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D509A" w14:textId="3867B67F" w:rsidR="00C3285F" w:rsidRPr="00DE12FF" w:rsidRDefault="00C3285F" w:rsidP="00C3285F">
      <w:pPr>
        <w:spacing w:after="0"/>
        <w:rPr>
          <w:rFonts w:ascii="Open Sans Light" w:hAnsi="Open Sans Light" w:cs="Open Sans Light"/>
          <w:b/>
          <w:bCs/>
          <w:sz w:val="32"/>
          <w:szCs w:val="32"/>
          <w:u w:val="single"/>
        </w:rPr>
      </w:pPr>
      <w:r w:rsidRPr="00DE12FF">
        <w:rPr>
          <w:rFonts w:ascii="Open Sans Light" w:hAnsi="Open Sans Light" w:cs="Open Sans Light"/>
          <w:b/>
          <w:bCs/>
          <w:sz w:val="32"/>
          <w:szCs w:val="32"/>
          <w:u w:val="single"/>
        </w:rPr>
        <w:t xml:space="preserve">Schedule of conditions </w:t>
      </w:r>
      <w:r w:rsidR="00C924D1">
        <w:rPr>
          <w:rFonts w:ascii="Open Sans Light" w:hAnsi="Open Sans Light" w:cs="Open Sans Light"/>
          <w:b/>
          <w:bCs/>
          <w:sz w:val="32"/>
          <w:szCs w:val="32"/>
          <w:u w:val="single"/>
        </w:rPr>
        <w:t>–</w:t>
      </w:r>
      <w:r w:rsidR="00AB3F4B">
        <w:rPr>
          <w:rFonts w:ascii="Open Sans Light" w:hAnsi="Open Sans Light" w:cs="Open Sans Light"/>
          <w:b/>
          <w:bCs/>
          <w:sz w:val="32"/>
          <w:szCs w:val="32"/>
          <w:u w:val="single"/>
        </w:rPr>
        <w:t xml:space="preserve"> </w:t>
      </w:r>
      <w:r w:rsidR="00C924D1" w:rsidRPr="00C924D1">
        <w:rPr>
          <w:rFonts w:ascii="Open Sans Light" w:hAnsi="Open Sans Light" w:cs="Open Sans Light"/>
          <w:b/>
          <w:bCs/>
          <w:sz w:val="32"/>
          <w:szCs w:val="32"/>
          <w:u w:val="single"/>
        </w:rPr>
        <w:t>PPSHCC-307 - MAITLAND - DA/2024/524 - 9 Burlington Place Rutherford</w:t>
      </w:r>
    </w:p>
    <w:p w14:paraId="4FD144D2" w14:textId="77777777" w:rsidR="00C3285F" w:rsidRDefault="00C3285F" w:rsidP="00C3285F">
      <w:pPr>
        <w:spacing w:after="0"/>
      </w:pPr>
    </w:p>
    <w:tbl>
      <w:tblPr>
        <w:tblStyle w:val="TableGrid"/>
        <w:tblW w:w="0" w:type="auto"/>
        <w:tblLook w:val="04A0" w:firstRow="1" w:lastRow="0" w:firstColumn="1" w:lastColumn="0" w:noHBand="0" w:noVBand="1"/>
      </w:tblPr>
      <w:tblGrid>
        <w:gridCol w:w="1198"/>
        <w:gridCol w:w="2313"/>
        <w:gridCol w:w="7458"/>
        <w:gridCol w:w="2979"/>
      </w:tblGrid>
      <w:tr w:rsidR="002C1202" w:rsidRPr="001B59A8" w14:paraId="7CDE6108" w14:textId="77777777" w:rsidTr="007753B5">
        <w:tc>
          <w:tcPr>
            <w:tcW w:w="1198" w:type="dxa"/>
          </w:tcPr>
          <w:p w14:paraId="2FF63C70" w14:textId="77777777" w:rsidR="002C1202" w:rsidRPr="001E32BE" w:rsidRDefault="002C1202" w:rsidP="00A75C91">
            <w:pPr>
              <w:rPr>
                <w:rFonts w:ascii="Open Sans Light" w:hAnsi="Open Sans Light" w:cs="Open Sans Light"/>
                <w:sz w:val="20"/>
                <w:szCs w:val="20"/>
              </w:rPr>
            </w:pPr>
            <w:r w:rsidRPr="001E32BE">
              <w:rPr>
                <w:rFonts w:ascii="Open Sans Light" w:hAnsi="Open Sans Light" w:cs="Open Sans Light"/>
                <w:sz w:val="20"/>
                <w:szCs w:val="20"/>
              </w:rPr>
              <w:t>1.</w:t>
            </w:r>
          </w:p>
        </w:tc>
        <w:tc>
          <w:tcPr>
            <w:tcW w:w="2313" w:type="dxa"/>
          </w:tcPr>
          <w:p w14:paraId="14795BDF" w14:textId="7707FBE0" w:rsidR="002C1202" w:rsidRPr="001E32BE" w:rsidRDefault="00F63910" w:rsidP="00A75C91">
            <w:pPr>
              <w:rPr>
                <w:rFonts w:ascii="Open Sans Light" w:hAnsi="Open Sans Light" w:cs="Open Sans Light"/>
                <w:sz w:val="20"/>
                <w:szCs w:val="20"/>
              </w:rPr>
            </w:pPr>
            <w:r>
              <w:rPr>
                <w:rFonts w:ascii="Open Sans Light" w:hAnsi="Open Sans Light" w:cs="Open Sans Light"/>
                <w:sz w:val="20"/>
                <w:szCs w:val="20"/>
              </w:rPr>
              <w:t>All Weather Access</w:t>
            </w:r>
          </w:p>
        </w:tc>
        <w:tc>
          <w:tcPr>
            <w:tcW w:w="7458" w:type="dxa"/>
          </w:tcPr>
          <w:p w14:paraId="67020118" w14:textId="2634B0B5" w:rsidR="002C1202" w:rsidRPr="001E32BE" w:rsidRDefault="00F63910" w:rsidP="00A75C91">
            <w:pPr>
              <w:rPr>
                <w:rFonts w:ascii="Open Sans Light" w:hAnsi="Open Sans Light" w:cs="Open Sans Light"/>
                <w:sz w:val="20"/>
                <w:szCs w:val="20"/>
              </w:rPr>
            </w:pPr>
            <w:r w:rsidRPr="00F63910">
              <w:rPr>
                <w:rFonts w:ascii="Open Sans Light" w:hAnsi="Open Sans Light" w:cs="Open Sans Light"/>
                <w:sz w:val="20"/>
                <w:szCs w:val="20"/>
              </w:rPr>
              <w:t>Before the commencement of any site or building works, a 3m wide all-weather vehicle access is to be provided from the kerb and gutter to the building under construction for the delivery of materials and use by trades people.</w:t>
            </w:r>
            <w:r w:rsidRPr="00F63910">
              <w:rPr>
                <w:rFonts w:ascii="Open Sans Light" w:hAnsi="Open Sans Light" w:cs="Open Sans Light"/>
                <w:sz w:val="20"/>
                <w:szCs w:val="20"/>
              </w:rPr>
              <w:br/>
            </w:r>
            <w:r w:rsidRPr="00F63910">
              <w:rPr>
                <w:rFonts w:ascii="Open Sans Light" w:hAnsi="Open Sans Light" w:cs="Open Sans Light"/>
                <w:sz w:val="20"/>
                <w:szCs w:val="20"/>
              </w:rPr>
              <w:br/>
              <w:t>No materials, waste or the like are to be stored on the all-weather access at any time.</w:t>
            </w:r>
          </w:p>
        </w:tc>
        <w:tc>
          <w:tcPr>
            <w:tcW w:w="2979" w:type="dxa"/>
          </w:tcPr>
          <w:p w14:paraId="52F0D9BF" w14:textId="5F7E737E" w:rsidR="002C1202" w:rsidRPr="001B59A8" w:rsidRDefault="00F63910" w:rsidP="00A75C91">
            <w:pPr>
              <w:rPr>
                <w:rFonts w:ascii="Open Sans Light" w:hAnsi="Open Sans Light" w:cs="Open Sans Light"/>
                <w:i/>
                <w:iCs/>
                <w:sz w:val="20"/>
                <w:szCs w:val="20"/>
              </w:rPr>
            </w:pPr>
            <w:r w:rsidRPr="00F63910">
              <w:rPr>
                <w:rFonts w:ascii="Open Sans Light" w:hAnsi="Open Sans Light" w:cs="Open Sans Light"/>
                <w:i/>
                <w:iCs/>
                <w:sz w:val="20"/>
                <w:szCs w:val="20"/>
              </w:rPr>
              <w:t>To ensure safe and unobstructed access for construction vehicles and personnel during the building process.</w:t>
            </w:r>
          </w:p>
        </w:tc>
      </w:tr>
      <w:tr w:rsidR="00F63910" w:rsidRPr="001B59A8" w14:paraId="67EA3F78" w14:textId="77777777" w:rsidTr="007753B5">
        <w:tc>
          <w:tcPr>
            <w:tcW w:w="1198" w:type="dxa"/>
          </w:tcPr>
          <w:p w14:paraId="4C5B3D44" w14:textId="0AF7C3DA" w:rsidR="00F63910" w:rsidRPr="001E32BE" w:rsidRDefault="00F63910" w:rsidP="00A75C91">
            <w:pPr>
              <w:rPr>
                <w:rFonts w:ascii="Open Sans Light" w:hAnsi="Open Sans Light" w:cs="Open Sans Light"/>
                <w:sz w:val="20"/>
                <w:szCs w:val="20"/>
              </w:rPr>
            </w:pPr>
            <w:r>
              <w:rPr>
                <w:rFonts w:ascii="Open Sans Light" w:hAnsi="Open Sans Light" w:cs="Open Sans Light"/>
                <w:sz w:val="20"/>
                <w:szCs w:val="20"/>
              </w:rPr>
              <w:t>2.</w:t>
            </w:r>
          </w:p>
        </w:tc>
        <w:tc>
          <w:tcPr>
            <w:tcW w:w="2313" w:type="dxa"/>
          </w:tcPr>
          <w:p w14:paraId="634A3D35" w14:textId="334F7CFC" w:rsidR="00F63910" w:rsidRDefault="00F63910" w:rsidP="00A75C91">
            <w:pPr>
              <w:rPr>
                <w:rFonts w:ascii="Open Sans Light" w:hAnsi="Open Sans Light" w:cs="Open Sans Light"/>
                <w:sz w:val="20"/>
                <w:szCs w:val="20"/>
              </w:rPr>
            </w:pPr>
            <w:r>
              <w:rPr>
                <w:rFonts w:ascii="Open Sans Light" w:hAnsi="Open Sans Light" w:cs="Open Sans Light"/>
                <w:sz w:val="20"/>
                <w:szCs w:val="20"/>
              </w:rPr>
              <w:t>Construction Certificate Required</w:t>
            </w:r>
          </w:p>
        </w:tc>
        <w:tc>
          <w:tcPr>
            <w:tcW w:w="7458" w:type="dxa"/>
          </w:tcPr>
          <w:p w14:paraId="321AFC7C" w14:textId="3696CB7A" w:rsidR="00F63910" w:rsidRPr="00F63910" w:rsidRDefault="00F63910" w:rsidP="00A75C91">
            <w:pPr>
              <w:rPr>
                <w:rFonts w:ascii="Open Sans Light" w:hAnsi="Open Sans Light" w:cs="Open Sans Light"/>
                <w:sz w:val="20"/>
                <w:szCs w:val="20"/>
              </w:rPr>
            </w:pPr>
            <w:r w:rsidRPr="00F63910">
              <w:rPr>
                <w:rFonts w:ascii="Open Sans Light" w:hAnsi="Open Sans Light" w:cs="Open Sans Light"/>
                <w:b/>
                <w:bCs/>
                <w:sz w:val="20"/>
                <w:szCs w:val="20"/>
              </w:rPr>
              <w:t>Prior to commencement of construction works</w:t>
            </w:r>
            <w:r w:rsidRPr="00F63910">
              <w:rPr>
                <w:rFonts w:ascii="Open Sans Light" w:hAnsi="Open Sans Light" w:cs="Open Sans Light"/>
                <w:sz w:val="20"/>
                <w:szCs w:val="20"/>
              </w:rPr>
              <w:t>, a Construction Certificate is to be issued by the Registered Certifier. </w:t>
            </w:r>
          </w:p>
        </w:tc>
        <w:tc>
          <w:tcPr>
            <w:tcW w:w="2979" w:type="dxa"/>
          </w:tcPr>
          <w:p w14:paraId="5054FFE8" w14:textId="55CE6953" w:rsidR="00F63910" w:rsidRPr="00F63910" w:rsidRDefault="00505C36" w:rsidP="00A75C91">
            <w:pPr>
              <w:rPr>
                <w:rFonts w:ascii="Open Sans Light" w:hAnsi="Open Sans Light" w:cs="Open Sans Light"/>
                <w:i/>
                <w:iCs/>
                <w:sz w:val="20"/>
                <w:szCs w:val="20"/>
              </w:rPr>
            </w:pPr>
            <w:r w:rsidRPr="00505C36">
              <w:rPr>
                <w:rFonts w:ascii="Open Sans Light" w:hAnsi="Open Sans Light" w:cs="Open Sans Light"/>
                <w:i/>
                <w:iCs/>
                <w:sz w:val="20"/>
                <w:szCs w:val="20"/>
              </w:rPr>
              <w:t>To ensure a Construction Certificate is issued prior to works commencing.</w:t>
            </w:r>
          </w:p>
        </w:tc>
      </w:tr>
      <w:tr w:rsidR="00505C36" w:rsidRPr="001B59A8" w14:paraId="6B75DAAD" w14:textId="77777777" w:rsidTr="007753B5">
        <w:tc>
          <w:tcPr>
            <w:tcW w:w="1198" w:type="dxa"/>
          </w:tcPr>
          <w:p w14:paraId="320F6817" w14:textId="16A934D4" w:rsidR="00505C36" w:rsidRDefault="00505C36" w:rsidP="00A75C91">
            <w:pPr>
              <w:rPr>
                <w:rFonts w:ascii="Open Sans Light" w:hAnsi="Open Sans Light" w:cs="Open Sans Light"/>
                <w:sz w:val="20"/>
                <w:szCs w:val="20"/>
              </w:rPr>
            </w:pPr>
            <w:r>
              <w:rPr>
                <w:rFonts w:ascii="Open Sans Light" w:hAnsi="Open Sans Light" w:cs="Open Sans Light"/>
                <w:sz w:val="20"/>
                <w:szCs w:val="20"/>
              </w:rPr>
              <w:t>3.</w:t>
            </w:r>
          </w:p>
        </w:tc>
        <w:tc>
          <w:tcPr>
            <w:tcW w:w="2313" w:type="dxa"/>
          </w:tcPr>
          <w:p w14:paraId="14190C1B" w14:textId="4FE81F2D" w:rsidR="00505C36" w:rsidRDefault="00505C36" w:rsidP="00A75C91">
            <w:pPr>
              <w:rPr>
                <w:rFonts w:ascii="Open Sans Light" w:hAnsi="Open Sans Light" w:cs="Open Sans Light"/>
                <w:sz w:val="20"/>
                <w:szCs w:val="20"/>
              </w:rPr>
            </w:pPr>
            <w:r>
              <w:rPr>
                <w:rFonts w:ascii="Open Sans Light" w:hAnsi="Open Sans Light" w:cs="Open Sans Light"/>
                <w:sz w:val="20"/>
                <w:szCs w:val="20"/>
              </w:rPr>
              <w:t>Council to be notified if any damage to kerb, gutter, footpath etc prior to commencement</w:t>
            </w:r>
          </w:p>
        </w:tc>
        <w:tc>
          <w:tcPr>
            <w:tcW w:w="7458" w:type="dxa"/>
          </w:tcPr>
          <w:p w14:paraId="1FF221CE" w14:textId="34C24DB9" w:rsidR="00505C36" w:rsidRPr="00505C36" w:rsidRDefault="00505C36" w:rsidP="00A75C91">
            <w:pPr>
              <w:rPr>
                <w:rFonts w:ascii="Open Sans Light" w:hAnsi="Open Sans Light" w:cs="Open Sans Light"/>
                <w:sz w:val="20"/>
                <w:szCs w:val="20"/>
              </w:rPr>
            </w:pPr>
            <w:r w:rsidRPr="00505C36">
              <w:rPr>
                <w:rFonts w:ascii="Open Sans Light" w:hAnsi="Open Sans Light" w:cs="Open Sans Light"/>
                <w:sz w:val="20"/>
                <w:szCs w:val="20"/>
              </w:rPr>
              <w:t>The applicant is required to notify Council in writing </w:t>
            </w:r>
            <w:r w:rsidRPr="00505C36">
              <w:rPr>
                <w:rFonts w:ascii="Open Sans Light" w:hAnsi="Open Sans Light" w:cs="Open Sans Light"/>
                <w:b/>
                <w:bCs/>
                <w:sz w:val="20"/>
                <w:szCs w:val="20"/>
              </w:rPr>
              <w:t>prior to commencing building operations,</w:t>
            </w:r>
            <w:r w:rsidRPr="00505C36">
              <w:rPr>
                <w:rFonts w:ascii="Open Sans Light" w:hAnsi="Open Sans Light" w:cs="Open Sans Light"/>
                <w:sz w:val="20"/>
                <w:szCs w:val="20"/>
              </w:rPr>
              <w:t xml:space="preserve"> of any existing damage to kerbing and guttering, road pavement and general infrastructure associated with the subject Lot. The absence of such notification signifies that no damage exists and the applicant shall therefore be liable for the cost of the repair of any damage to kerbing and guttering, road pavement and general infrastructure which may be necessary after completion of the building works.</w:t>
            </w:r>
          </w:p>
        </w:tc>
        <w:tc>
          <w:tcPr>
            <w:tcW w:w="2979" w:type="dxa"/>
          </w:tcPr>
          <w:p w14:paraId="2707A5F1" w14:textId="39620EFD" w:rsidR="00505C36" w:rsidRPr="00505C36" w:rsidRDefault="00505C36" w:rsidP="00A75C91">
            <w:pPr>
              <w:rPr>
                <w:rFonts w:ascii="Open Sans Light" w:hAnsi="Open Sans Light" w:cs="Open Sans Light"/>
                <w:i/>
                <w:iCs/>
                <w:sz w:val="20"/>
                <w:szCs w:val="20"/>
              </w:rPr>
            </w:pPr>
            <w:r w:rsidRPr="00505C36">
              <w:rPr>
                <w:rFonts w:ascii="Open Sans Light" w:hAnsi="Open Sans Light" w:cs="Open Sans Light"/>
                <w:i/>
                <w:iCs/>
                <w:sz w:val="20"/>
                <w:szCs w:val="20"/>
              </w:rPr>
              <w:t>To ensure Council is notified of any existing damage to Council assets.</w:t>
            </w:r>
          </w:p>
        </w:tc>
      </w:tr>
      <w:tr w:rsidR="00505C36" w:rsidRPr="001B59A8" w14:paraId="546A348C" w14:textId="77777777" w:rsidTr="007753B5">
        <w:tc>
          <w:tcPr>
            <w:tcW w:w="1198" w:type="dxa"/>
          </w:tcPr>
          <w:p w14:paraId="12821695" w14:textId="7B903014" w:rsidR="00505C36" w:rsidRDefault="00505C36" w:rsidP="00A75C91">
            <w:pPr>
              <w:rPr>
                <w:rFonts w:ascii="Open Sans Light" w:hAnsi="Open Sans Light" w:cs="Open Sans Light"/>
                <w:sz w:val="20"/>
                <w:szCs w:val="20"/>
              </w:rPr>
            </w:pPr>
            <w:r>
              <w:rPr>
                <w:rFonts w:ascii="Open Sans Light" w:hAnsi="Open Sans Light" w:cs="Open Sans Light"/>
                <w:sz w:val="20"/>
                <w:szCs w:val="20"/>
              </w:rPr>
              <w:t>4.</w:t>
            </w:r>
          </w:p>
        </w:tc>
        <w:tc>
          <w:tcPr>
            <w:tcW w:w="2313" w:type="dxa"/>
          </w:tcPr>
          <w:p w14:paraId="23A9192A" w14:textId="456E3DF5" w:rsidR="00505C36" w:rsidRDefault="00505C36" w:rsidP="00A75C91">
            <w:pPr>
              <w:rPr>
                <w:rFonts w:ascii="Open Sans Light" w:hAnsi="Open Sans Light" w:cs="Open Sans Light"/>
                <w:sz w:val="20"/>
                <w:szCs w:val="20"/>
              </w:rPr>
            </w:pPr>
            <w:r>
              <w:rPr>
                <w:rFonts w:ascii="Open Sans Light" w:hAnsi="Open Sans Light" w:cs="Open Sans Light"/>
                <w:sz w:val="20"/>
                <w:szCs w:val="20"/>
              </w:rPr>
              <w:t>Driveway Crossing</w:t>
            </w:r>
          </w:p>
        </w:tc>
        <w:tc>
          <w:tcPr>
            <w:tcW w:w="7458" w:type="dxa"/>
          </w:tcPr>
          <w:p w14:paraId="29371B3A" w14:textId="30893DFF" w:rsidR="00505C36" w:rsidRPr="00505C36" w:rsidRDefault="00505C36" w:rsidP="00A75C91">
            <w:pPr>
              <w:rPr>
                <w:rFonts w:ascii="Open Sans Light" w:hAnsi="Open Sans Light" w:cs="Open Sans Light"/>
                <w:sz w:val="20"/>
                <w:szCs w:val="20"/>
              </w:rPr>
            </w:pPr>
            <w:r w:rsidRPr="00505C36">
              <w:rPr>
                <w:rFonts w:ascii="Open Sans Light" w:hAnsi="Open Sans Light" w:cs="Open Sans Light"/>
                <w:b/>
                <w:bCs/>
                <w:sz w:val="20"/>
                <w:szCs w:val="20"/>
              </w:rPr>
              <w:t>Prior to the commencement of construction</w:t>
            </w:r>
            <w:r w:rsidRPr="00505C36">
              <w:rPr>
                <w:rFonts w:ascii="Open Sans Light" w:hAnsi="Open Sans Light" w:cs="Open Sans Light"/>
                <w:sz w:val="20"/>
                <w:szCs w:val="20"/>
              </w:rPr>
              <w:t> for any new driveway crossing on the public footway verge, Council approval must be obtained. An 'Application to Construct Private Works on Footway' form must be submitted to Council, accompanied by the applicable fee for each driveway.</w:t>
            </w:r>
          </w:p>
        </w:tc>
        <w:tc>
          <w:tcPr>
            <w:tcW w:w="2979" w:type="dxa"/>
          </w:tcPr>
          <w:p w14:paraId="421C5809" w14:textId="6217E837" w:rsidR="00505C36" w:rsidRPr="00505C36" w:rsidRDefault="00505C36" w:rsidP="00A75C91">
            <w:pPr>
              <w:rPr>
                <w:rFonts w:ascii="Open Sans Light" w:hAnsi="Open Sans Light" w:cs="Open Sans Light"/>
                <w:i/>
                <w:iCs/>
                <w:sz w:val="20"/>
                <w:szCs w:val="20"/>
              </w:rPr>
            </w:pPr>
            <w:r w:rsidRPr="00505C36">
              <w:rPr>
                <w:rFonts w:ascii="Open Sans Light" w:hAnsi="Open Sans Light" w:cs="Open Sans Light"/>
                <w:i/>
                <w:iCs/>
                <w:sz w:val="20"/>
                <w:szCs w:val="20"/>
              </w:rPr>
              <w:t>To ensure appropriate approval is obtained prior to works on the public road.</w:t>
            </w:r>
          </w:p>
        </w:tc>
      </w:tr>
      <w:tr w:rsidR="00505C36" w:rsidRPr="001B59A8" w14:paraId="07751141" w14:textId="77777777" w:rsidTr="007753B5">
        <w:tc>
          <w:tcPr>
            <w:tcW w:w="1198" w:type="dxa"/>
          </w:tcPr>
          <w:p w14:paraId="6615B1E4" w14:textId="3CF93B19" w:rsidR="00505C36" w:rsidRDefault="00505C36" w:rsidP="00A75C91">
            <w:pPr>
              <w:rPr>
                <w:rFonts w:ascii="Open Sans Light" w:hAnsi="Open Sans Light" w:cs="Open Sans Light"/>
                <w:sz w:val="20"/>
                <w:szCs w:val="20"/>
              </w:rPr>
            </w:pPr>
            <w:r>
              <w:rPr>
                <w:rFonts w:ascii="Open Sans Light" w:hAnsi="Open Sans Light" w:cs="Open Sans Light"/>
                <w:sz w:val="20"/>
                <w:szCs w:val="20"/>
              </w:rPr>
              <w:t>5.</w:t>
            </w:r>
          </w:p>
        </w:tc>
        <w:tc>
          <w:tcPr>
            <w:tcW w:w="2313" w:type="dxa"/>
          </w:tcPr>
          <w:p w14:paraId="69565F74" w14:textId="4B126FDB" w:rsidR="00505C36" w:rsidRDefault="00505C36" w:rsidP="00A75C91">
            <w:pPr>
              <w:rPr>
                <w:rFonts w:ascii="Open Sans Light" w:hAnsi="Open Sans Light" w:cs="Open Sans Light"/>
                <w:sz w:val="20"/>
                <w:szCs w:val="20"/>
              </w:rPr>
            </w:pPr>
            <w:r>
              <w:rPr>
                <w:rFonts w:ascii="Open Sans Light" w:hAnsi="Open Sans Light" w:cs="Open Sans Light"/>
                <w:sz w:val="20"/>
                <w:szCs w:val="20"/>
              </w:rPr>
              <w:t>Erosion and sediment controls in place</w:t>
            </w:r>
          </w:p>
        </w:tc>
        <w:tc>
          <w:tcPr>
            <w:tcW w:w="7458" w:type="dxa"/>
          </w:tcPr>
          <w:p w14:paraId="3198C700" w14:textId="1F85D1E0" w:rsidR="00505C36" w:rsidRPr="00505C36" w:rsidRDefault="00B86007" w:rsidP="00A75C91">
            <w:pPr>
              <w:rPr>
                <w:rFonts w:ascii="Open Sans Light" w:hAnsi="Open Sans Light" w:cs="Open Sans Light"/>
                <w:sz w:val="20"/>
                <w:szCs w:val="20"/>
              </w:rPr>
            </w:pPr>
            <w:r w:rsidRPr="00B86007">
              <w:rPr>
                <w:rFonts w:ascii="Open Sans Light" w:hAnsi="Open Sans Light" w:cs="Open Sans Light"/>
                <w:sz w:val="20"/>
                <w:szCs w:val="20"/>
              </w:rPr>
              <w:t>Before any site work commences,</w:t>
            </w:r>
            <w:r>
              <w:rPr>
                <w:rFonts w:ascii="Open Sans Light" w:hAnsi="Open Sans Light" w:cs="Open Sans Light"/>
                <w:sz w:val="20"/>
                <w:szCs w:val="20"/>
              </w:rPr>
              <w:t xml:space="preserve"> </w:t>
            </w:r>
            <w:r w:rsidRPr="00B86007">
              <w:rPr>
                <w:rFonts w:ascii="Open Sans Light" w:hAnsi="Open Sans Light" w:cs="Open Sans Light"/>
                <w:b/>
                <w:bCs/>
                <w:sz w:val="20"/>
                <w:szCs w:val="20"/>
              </w:rPr>
              <w:t>the principal certifier</w:t>
            </w:r>
            <w:r w:rsidRPr="00B86007">
              <w:rPr>
                <w:rFonts w:ascii="Open Sans Light" w:hAnsi="Open Sans Light" w:cs="Open Sans Light"/>
                <w:sz w:val="20"/>
                <w:szCs w:val="20"/>
              </w:rPr>
              <w:t>, must be satisfied the erosion and sediment controls in the erosion and sediment control plan are in place. These controls must remain in place until any bare earth has been restabilised in accordance with 'Managing Urban Stormwater: Soils and Construction’ prepared by Landcom (the Blue Book) (as amended from time to time).</w:t>
            </w:r>
          </w:p>
        </w:tc>
        <w:tc>
          <w:tcPr>
            <w:tcW w:w="2979" w:type="dxa"/>
          </w:tcPr>
          <w:p w14:paraId="4D170704" w14:textId="4B0C9A3B" w:rsidR="00505C36" w:rsidRPr="00505C36" w:rsidRDefault="00F4259F" w:rsidP="00A75C91">
            <w:pPr>
              <w:rPr>
                <w:rFonts w:ascii="Open Sans Light" w:hAnsi="Open Sans Light" w:cs="Open Sans Light"/>
                <w:i/>
                <w:iCs/>
                <w:sz w:val="20"/>
                <w:szCs w:val="20"/>
              </w:rPr>
            </w:pPr>
            <w:r w:rsidRPr="00F4259F">
              <w:rPr>
                <w:rFonts w:ascii="Open Sans Light" w:hAnsi="Open Sans Light" w:cs="Open Sans Light"/>
                <w:i/>
                <w:iCs/>
                <w:sz w:val="20"/>
                <w:szCs w:val="20"/>
              </w:rPr>
              <w:t>To ensure sediment laden runoff and site debris do not impact local stormwater systems and waterways.</w:t>
            </w:r>
          </w:p>
        </w:tc>
      </w:tr>
      <w:tr w:rsidR="00F4259F" w:rsidRPr="001B59A8" w14:paraId="163F8E13" w14:textId="77777777" w:rsidTr="007753B5">
        <w:tc>
          <w:tcPr>
            <w:tcW w:w="1198" w:type="dxa"/>
          </w:tcPr>
          <w:p w14:paraId="79E9BD5C" w14:textId="6EB89C23" w:rsidR="00F4259F" w:rsidRDefault="00F4259F" w:rsidP="00A75C91">
            <w:pPr>
              <w:rPr>
                <w:rFonts w:ascii="Open Sans Light" w:hAnsi="Open Sans Light" w:cs="Open Sans Light"/>
                <w:sz w:val="20"/>
                <w:szCs w:val="20"/>
              </w:rPr>
            </w:pPr>
            <w:r>
              <w:rPr>
                <w:rFonts w:ascii="Open Sans Light" w:hAnsi="Open Sans Light" w:cs="Open Sans Light"/>
                <w:sz w:val="20"/>
                <w:szCs w:val="20"/>
              </w:rPr>
              <w:t>6.</w:t>
            </w:r>
          </w:p>
        </w:tc>
        <w:tc>
          <w:tcPr>
            <w:tcW w:w="2313" w:type="dxa"/>
          </w:tcPr>
          <w:p w14:paraId="17126178" w14:textId="1673B78D" w:rsidR="00F4259F" w:rsidRDefault="00F4259F" w:rsidP="00A75C91">
            <w:pPr>
              <w:rPr>
                <w:rFonts w:ascii="Open Sans Light" w:hAnsi="Open Sans Light" w:cs="Open Sans Light"/>
                <w:sz w:val="20"/>
                <w:szCs w:val="20"/>
              </w:rPr>
            </w:pPr>
            <w:r>
              <w:rPr>
                <w:rFonts w:ascii="Open Sans Light" w:hAnsi="Open Sans Light" w:cs="Open Sans Light"/>
                <w:sz w:val="20"/>
                <w:szCs w:val="20"/>
              </w:rPr>
              <w:t xml:space="preserve">Hazardous Building Materials </w:t>
            </w:r>
            <w:r w:rsidR="00942DCA">
              <w:rPr>
                <w:rFonts w:ascii="Open Sans Light" w:hAnsi="Open Sans Light" w:cs="Open Sans Light"/>
                <w:sz w:val="20"/>
                <w:szCs w:val="20"/>
              </w:rPr>
              <w:t>Assessment</w:t>
            </w:r>
          </w:p>
        </w:tc>
        <w:tc>
          <w:tcPr>
            <w:tcW w:w="7458" w:type="dxa"/>
          </w:tcPr>
          <w:p w14:paraId="63367F1A" w14:textId="77777777" w:rsidR="00F4259F" w:rsidRDefault="00F4259F" w:rsidP="00F4259F">
            <w:pPr>
              <w:rPr>
                <w:rFonts w:ascii="Open Sans Light" w:hAnsi="Open Sans Light" w:cs="Open Sans Light"/>
                <w:sz w:val="20"/>
                <w:szCs w:val="20"/>
              </w:rPr>
            </w:pPr>
            <w:r w:rsidRPr="00F4259F">
              <w:rPr>
                <w:rFonts w:ascii="Open Sans Light" w:hAnsi="Open Sans Light" w:cs="Open Sans Light"/>
                <w:sz w:val="20"/>
                <w:szCs w:val="20"/>
              </w:rPr>
              <w:t>Prior to demolition, a Hazardous Building Material Assessment (HBMA) must be undertaken on all buildings and structures to be demolished, identifying all hazardous components on-site. A copy of the HBMA report must be provided to the Principal Certifying Authority and Council.</w:t>
            </w:r>
          </w:p>
          <w:p w14:paraId="196339CD" w14:textId="77777777" w:rsidR="00942DCA" w:rsidRPr="00F4259F" w:rsidRDefault="00942DCA" w:rsidP="00F4259F">
            <w:pPr>
              <w:rPr>
                <w:rFonts w:ascii="Open Sans Light" w:hAnsi="Open Sans Light" w:cs="Open Sans Light"/>
                <w:sz w:val="20"/>
                <w:szCs w:val="20"/>
              </w:rPr>
            </w:pPr>
          </w:p>
          <w:p w14:paraId="3CB705CD" w14:textId="77777777" w:rsidR="00F4259F" w:rsidRDefault="00F4259F" w:rsidP="00F4259F">
            <w:pPr>
              <w:rPr>
                <w:rFonts w:ascii="Open Sans Light" w:hAnsi="Open Sans Light" w:cs="Open Sans Light"/>
                <w:sz w:val="20"/>
                <w:szCs w:val="20"/>
              </w:rPr>
            </w:pPr>
            <w:r w:rsidRPr="00F4259F">
              <w:rPr>
                <w:rFonts w:ascii="Open Sans Light" w:hAnsi="Open Sans Light" w:cs="Open Sans Light"/>
                <w:sz w:val="20"/>
                <w:szCs w:val="20"/>
              </w:rPr>
              <w:t>All demolition works involving the removal of hazardous materials must ensure that site personnel are protected from exposure in accordance with SafeWork NSW and NSW Demolition Guidelines, and that premises and adjoining properties are also protected from potential exposure.</w:t>
            </w:r>
          </w:p>
          <w:p w14:paraId="2570BDF3" w14:textId="77777777" w:rsidR="00942DCA" w:rsidRPr="00F4259F" w:rsidRDefault="00942DCA" w:rsidP="00F4259F">
            <w:pPr>
              <w:rPr>
                <w:rFonts w:ascii="Open Sans Light" w:hAnsi="Open Sans Light" w:cs="Open Sans Light"/>
                <w:sz w:val="20"/>
                <w:szCs w:val="20"/>
              </w:rPr>
            </w:pPr>
          </w:p>
          <w:p w14:paraId="3731F390" w14:textId="7998B5F4" w:rsidR="00F4259F" w:rsidRPr="00B86007" w:rsidRDefault="00F4259F" w:rsidP="00A75C91">
            <w:pPr>
              <w:rPr>
                <w:rFonts w:ascii="Open Sans Light" w:hAnsi="Open Sans Light" w:cs="Open Sans Light"/>
                <w:sz w:val="20"/>
                <w:szCs w:val="20"/>
              </w:rPr>
            </w:pPr>
            <w:r w:rsidRPr="00F4259F">
              <w:rPr>
                <w:rFonts w:ascii="Open Sans Light" w:hAnsi="Open Sans Light" w:cs="Open Sans Light"/>
                <w:sz w:val="20"/>
                <w:szCs w:val="20"/>
              </w:rPr>
              <w:t>Any chemicals stored onsite that will not be used prior to the change of use must be assessed and classified in accordance with the NSW EPA (2014) Waste Classification Guidelines: Part 1, and properly disposed of at a waste facility licensed to accept such waste. Exposed paint-related chemicals should either be disposed of or properly contained. The chemical storage area must be bunded to contain any potential spills or releases of chemicals.</w:t>
            </w:r>
          </w:p>
        </w:tc>
        <w:tc>
          <w:tcPr>
            <w:tcW w:w="2979" w:type="dxa"/>
          </w:tcPr>
          <w:p w14:paraId="1259B348" w14:textId="1B37CCAB" w:rsidR="00F4259F" w:rsidRPr="00F4259F" w:rsidRDefault="00F4259F" w:rsidP="00A75C91">
            <w:pPr>
              <w:rPr>
                <w:rFonts w:ascii="Open Sans Light" w:hAnsi="Open Sans Light" w:cs="Open Sans Light"/>
                <w:i/>
                <w:iCs/>
                <w:sz w:val="20"/>
                <w:szCs w:val="20"/>
              </w:rPr>
            </w:pPr>
            <w:r w:rsidRPr="00F4259F">
              <w:rPr>
                <w:rFonts w:ascii="Open Sans Light" w:hAnsi="Open Sans Light" w:cs="Open Sans Light"/>
                <w:i/>
                <w:iCs/>
                <w:sz w:val="20"/>
                <w:szCs w:val="20"/>
              </w:rPr>
              <w:lastRenderedPageBreak/>
              <w:t xml:space="preserve">To ensure a hazardous building material assessment (HBMA) is undertaken and materials </w:t>
            </w:r>
            <w:r w:rsidRPr="00F4259F">
              <w:rPr>
                <w:rFonts w:ascii="Open Sans Light" w:hAnsi="Open Sans Light" w:cs="Open Sans Light"/>
                <w:i/>
                <w:iCs/>
                <w:sz w:val="20"/>
                <w:szCs w:val="20"/>
              </w:rPr>
              <w:lastRenderedPageBreak/>
              <w:t>managed and disposed of appropriately.</w:t>
            </w:r>
          </w:p>
        </w:tc>
      </w:tr>
      <w:tr w:rsidR="00942DCA" w:rsidRPr="001B59A8" w14:paraId="03BD20EF" w14:textId="77777777" w:rsidTr="007753B5">
        <w:tc>
          <w:tcPr>
            <w:tcW w:w="1198" w:type="dxa"/>
          </w:tcPr>
          <w:p w14:paraId="128DD3D0" w14:textId="60748E2A" w:rsidR="00942DCA" w:rsidRDefault="00942DCA" w:rsidP="00A75C91">
            <w:pPr>
              <w:rPr>
                <w:rFonts w:ascii="Open Sans Light" w:hAnsi="Open Sans Light" w:cs="Open Sans Light"/>
                <w:sz w:val="20"/>
                <w:szCs w:val="20"/>
              </w:rPr>
            </w:pPr>
            <w:r>
              <w:rPr>
                <w:rFonts w:ascii="Open Sans Light" w:hAnsi="Open Sans Light" w:cs="Open Sans Light"/>
                <w:sz w:val="20"/>
                <w:szCs w:val="20"/>
              </w:rPr>
              <w:lastRenderedPageBreak/>
              <w:t>7.</w:t>
            </w:r>
          </w:p>
        </w:tc>
        <w:tc>
          <w:tcPr>
            <w:tcW w:w="2313" w:type="dxa"/>
          </w:tcPr>
          <w:p w14:paraId="6603947F" w14:textId="02DDA9FE" w:rsidR="00942DCA" w:rsidRDefault="00A52565" w:rsidP="00A75C91">
            <w:pPr>
              <w:rPr>
                <w:rFonts w:ascii="Open Sans Light" w:hAnsi="Open Sans Light" w:cs="Open Sans Light"/>
                <w:sz w:val="20"/>
                <w:szCs w:val="20"/>
              </w:rPr>
            </w:pPr>
            <w:r>
              <w:rPr>
                <w:rFonts w:ascii="Open Sans Light" w:hAnsi="Open Sans Light" w:cs="Open Sans Light"/>
                <w:sz w:val="20"/>
                <w:szCs w:val="20"/>
              </w:rPr>
              <w:t>Hoarding or fencing of work site where impacting a public place</w:t>
            </w:r>
          </w:p>
        </w:tc>
        <w:tc>
          <w:tcPr>
            <w:tcW w:w="7458" w:type="dxa"/>
          </w:tcPr>
          <w:p w14:paraId="4F7E2D58" w14:textId="77777777" w:rsidR="00942DCA" w:rsidRPr="00942DCA" w:rsidRDefault="00942DCA" w:rsidP="00942DCA">
            <w:pPr>
              <w:rPr>
                <w:rFonts w:ascii="Open Sans Light" w:hAnsi="Open Sans Light" w:cs="Open Sans Light"/>
                <w:sz w:val="20"/>
                <w:szCs w:val="20"/>
              </w:rPr>
            </w:pPr>
            <w:r w:rsidRPr="00942DCA">
              <w:rPr>
                <w:rFonts w:ascii="Open Sans Light" w:hAnsi="Open Sans Light" w:cs="Open Sans Light"/>
                <w:sz w:val="20"/>
                <w:szCs w:val="20"/>
              </w:rPr>
              <w:t>If the work:</w:t>
            </w:r>
            <w:r w:rsidRPr="00942DCA">
              <w:rPr>
                <w:rFonts w:ascii="Open Sans Light" w:hAnsi="Open Sans Light" w:cs="Open Sans Light"/>
                <w:sz w:val="20"/>
                <w:szCs w:val="20"/>
              </w:rPr>
              <w:br/>
            </w:r>
            <w:r w:rsidRPr="00942DCA">
              <w:rPr>
                <w:rFonts w:ascii="Open Sans Light" w:hAnsi="Open Sans Light" w:cs="Open Sans Light"/>
                <w:sz w:val="20"/>
                <w:szCs w:val="20"/>
              </w:rPr>
              <w:br/>
              <w:t>i) is likely to cause pedestrian or vehicular traffic in a public place to be obstructed or rendered inconvenient, or</w:t>
            </w:r>
            <w:r w:rsidRPr="00942DCA">
              <w:rPr>
                <w:rFonts w:ascii="Open Sans Light" w:hAnsi="Open Sans Light" w:cs="Open Sans Light"/>
                <w:sz w:val="20"/>
                <w:szCs w:val="20"/>
              </w:rPr>
              <w:br/>
            </w:r>
            <w:r w:rsidRPr="00942DCA">
              <w:rPr>
                <w:rFonts w:ascii="Open Sans Light" w:hAnsi="Open Sans Light" w:cs="Open Sans Light"/>
                <w:sz w:val="20"/>
                <w:szCs w:val="20"/>
              </w:rPr>
              <w:br/>
              <w:t>ii) involves the enclosure of a public place</w:t>
            </w:r>
          </w:p>
          <w:p w14:paraId="3264C659" w14:textId="369E61E9" w:rsidR="00942DCA" w:rsidRPr="00F4259F" w:rsidRDefault="00942DCA" w:rsidP="00942DCA">
            <w:pPr>
              <w:rPr>
                <w:rFonts w:ascii="Open Sans Light" w:hAnsi="Open Sans Light" w:cs="Open Sans Light"/>
                <w:sz w:val="20"/>
                <w:szCs w:val="20"/>
              </w:rPr>
            </w:pPr>
            <w:r w:rsidRPr="00942DCA">
              <w:rPr>
                <w:rFonts w:ascii="Open Sans Light" w:hAnsi="Open Sans Light" w:cs="Open Sans Light"/>
                <w:sz w:val="20"/>
                <w:szCs w:val="20"/>
              </w:rPr>
              <w:t>The responsible person must gain a separate S138 approval from Council for the hoarding or fencing within the road reserve, fees apply.</w:t>
            </w:r>
            <w:r w:rsidRPr="00942DCA">
              <w:rPr>
                <w:rFonts w:ascii="Open Sans Light" w:hAnsi="Open Sans Light" w:cs="Open Sans Light"/>
                <w:sz w:val="20"/>
                <w:szCs w:val="20"/>
              </w:rPr>
              <w:br/>
            </w:r>
            <w:r w:rsidRPr="00942DCA">
              <w:rPr>
                <w:rFonts w:ascii="Open Sans Light" w:hAnsi="Open Sans Light" w:cs="Open Sans Light"/>
                <w:sz w:val="20"/>
                <w:szCs w:val="20"/>
              </w:rPr>
              <w:br/>
              <w:t>If necessary, an awning is to be erected, sufficient to prevent any substance from, or in connection with, the work falling into the public place. </w:t>
            </w:r>
            <w:r w:rsidRPr="00942DCA">
              <w:rPr>
                <w:rFonts w:ascii="Open Sans Light" w:hAnsi="Open Sans Light" w:cs="Open Sans Light"/>
                <w:sz w:val="20"/>
                <w:szCs w:val="20"/>
              </w:rPr>
              <w:br/>
            </w:r>
            <w:r w:rsidRPr="00942DCA">
              <w:rPr>
                <w:rFonts w:ascii="Open Sans Light" w:hAnsi="Open Sans Light" w:cs="Open Sans Light"/>
                <w:sz w:val="20"/>
                <w:szCs w:val="20"/>
              </w:rPr>
              <w:br/>
              <w:t>The work site must be kept lit between sunset and sunrise if it is likely to be hazardous to persons in the public place. Any such hoarding, fence or awning is to be removed when the work has been completed.</w:t>
            </w:r>
          </w:p>
        </w:tc>
        <w:tc>
          <w:tcPr>
            <w:tcW w:w="2979" w:type="dxa"/>
          </w:tcPr>
          <w:p w14:paraId="5F1A019F" w14:textId="63D2939C" w:rsidR="00942DCA" w:rsidRPr="00F4259F" w:rsidRDefault="00942DCA" w:rsidP="00A75C91">
            <w:pPr>
              <w:rPr>
                <w:rFonts w:ascii="Open Sans Light" w:hAnsi="Open Sans Light" w:cs="Open Sans Light"/>
                <w:i/>
                <w:iCs/>
                <w:sz w:val="20"/>
                <w:szCs w:val="20"/>
              </w:rPr>
            </w:pPr>
            <w:r w:rsidRPr="00942DCA">
              <w:rPr>
                <w:rFonts w:ascii="Open Sans Light" w:hAnsi="Open Sans Light" w:cs="Open Sans Light"/>
                <w:i/>
                <w:iCs/>
                <w:sz w:val="20"/>
                <w:szCs w:val="20"/>
              </w:rPr>
              <w:t>To ensure public assets and traffic are appropriate managed during construction.</w:t>
            </w:r>
          </w:p>
        </w:tc>
      </w:tr>
      <w:tr w:rsidR="00A52565" w:rsidRPr="001B59A8" w14:paraId="5FA10BE2" w14:textId="77777777" w:rsidTr="007753B5">
        <w:tc>
          <w:tcPr>
            <w:tcW w:w="1198" w:type="dxa"/>
          </w:tcPr>
          <w:p w14:paraId="19E388CF" w14:textId="06012E9B" w:rsidR="00A52565" w:rsidRDefault="00A52565" w:rsidP="00A75C91">
            <w:pPr>
              <w:rPr>
                <w:rFonts w:ascii="Open Sans Light" w:hAnsi="Open Sans Light" w:cs="Open Sans Light"/>
                <w:sz w:val="20"/>
                <w:szCs w:val="20"/>
              </w:rPr>
            </w:pPr>
            <w:r>
              <w:rPr>
                <w:rFonts w:ascii="Open Sans Light" w:hAnsi="Open Sans Light" w:cs="Open Sans Light"/>
                <w:sz w:val="20"/>
                <w:szCs w:val="20"/>
              </w:rPr>
              <w:t>8.</w:t>
            </w:r>
          </w:p>
        </w:tc>
        <w:tc>
          <w:tcPr>
            <w:tcW w:w="2313" w:type="dxa"/>
          </w:tcPr>
          <w:p w14:paraId="49042E50" w14:textId="79A36DA3" w:rsidR="00A52565" w:rsidRDefault="00DA11B8" w:rsidP="00A75C91">
            <w:pPr>
              <w:rPr>
                <w:rFonts w:ascii="Open Sans Light" w:hAnsi="Open Sans Light" w:cs="Open Sans Light"/>
                <w:sz w:val="20"/>
                <w:szCs w:val="20"/>
              </w:rPr>
            </w:pPr>
            <w:r w:rsidRPr="00DA11B8">
              <w:rPr>
                <w:rFonts w:ascii="Open Sans Light" w:hAnsi="Open Sans Light" w:cs="Open Sans Light"/>
                <w:sz w:val="20"/>
                <w:szCs w:val="20"/>
              </w:rPr>
              <w:t>Notice of appointment of PCA to be provided prior to commencement</w:t>
            </w:r>
          </w:p>
        </w:tc>
        <w:tc>
          <w:tcPr>
            <w:tcW w:w="7458" w:type="dxa"/>
          </w:tcPr>
          <w:p w14:paraId="407186FC" w14:textId="77306DCF" w:rsidR="00A52565" w:rsidRPr="00942DCA" w:rsidRDefault="00DA11B8" w:rsidP="00942DCA">
            <w:pPr>
              <w:rPr>
                <w:rFonts w:ascii="Open Sans Light" w:hAnsi="Open Sans Light" w:cs="Open Sans Light"/>
                <w:sz w:val="20"/>
                <w:szCs w:val="20"/>
              </w:rPr>
            </w:pPr>
            <w:r w:rsidRPr="00DA11B8">
              <w:rPr>
                <w:rFonts w:ascii="Open Sans Light" w:hAnsi="Open Sans Light" w:cs="Open Sans Light"/>
                <w:sz w:val="20"/>
                <w:szCs w:val="20"/>
              </w:rPr>
              <w:t>The applicant shall submit to Council a 'Notice of Appointment of the Principal Certifier' at least two (2) days prior to the commencement of construction works.</w:t>
            </w:r>
          </w:p>
        </w:tc>
        <w:tc>
          <w:tcPr>
            <w:tcW w:w="2979" w:type="dxa"/>
          </w:tcPr>
          <w:p w14:paraId="5E5435CE" w14:textId="440BFAA2" w:rsidR="00A52565" w:rsidRPr="00942DCA" w:rsidRDefault="00DA11B8" w:rsidP="00A75C91">
            <w:pPr>
              <w:rPr>
                <w:rFonts w:ascii="Open Sans Light" w:hAnsi="Open Sans Light" w:cs="Open Sans Light"/>
                <w:i/>
                <w:iCs/>
                <w:sz w:val="20"/>
                <w:szCs w:val="20"/>
              </w:rPr>
            </w:pPr>
            <w:r w:rsidRPr="00DA11B8">
              <w:rPr>
                <w:rFonts w:ascii="Open Sans Light" w:hAnsi="Open Sans Light" w:cs="Open Sans Light"/>
                <w:i/>
                <w:iCs/>
                <w:sz w:val="20"/>
                <w:szCs w:val="20"/>
              </w:rPr>
              <w:t>To ensure a Principal Certifier is appointed prior to works commencing.</w:t>
            </w:r>
          </w:p>
        </w:tc>
      </w:tr>
      <w:tr w:rsidR="00DA11B8" w:rsidRPr="001B59A8" w14:paraId="24FB1188" w14:textId="77777777" w:rsidTr="007753B5">
        <w:tc>
          <w:tcPr>
            <w:tcW w:w="1198" w:type="dxa"/>
          </w:tcPr>
          <w:p w14:paraId="2384E952" w14:textId="7D99AD7C" w:rsidR="00DA11B8" w:rsidRDefault="00DA11B8" w:rsidP="00A75C91">
            <w:pPr>
              <w:rPr>
                <w:rFonts w:ascii="Open Sans Light" w:hAnsi="Open Sans Light" w:cs="Open Sans Light"/>
                <w:sz w:val="20"/>
                <w:szCs w:val="20"/>
              </w:rPr>
            </w:pPr>
            <w:r>
              <w:rPr>
                <w:rFonts w:ascii="Open Sans Light" w:hAnsi="Open Sans Light" w:cs="Open Sans Light"/>
                <w:sz w:val="20"/>
                <w:szCs w:val="20"/>
              </w:rPr>
              <w:lastRenderedPageBreak/>
              <w:t>9.</w:t>
            </w:r>
          </w:p>
        </w:tc>
        <w:tc>
          <w:tcPr>
            <w:tcW w:w="2313" w:type="dxa"/>
          </w:tcPr>
          <w:p w14:paraId="3CF7B7EB" w14:textId="62CF20F7" w:rsidR="00DA11B8" w:rsidRPr="00DA11B8" w:rsidRDefault="00DA11B8" w:rsidP="00A75C91">
            <w:pPr>
              <w:rPr>
                <w:rFonts w:ascii="Open Sans Light" w:hAnsi="Open Sans Light" w:cs="Open Sans Light"/>
                <w:sz w:val="20"/>
                <w:szCs w:val="20"/>
              </w:rPr>
            </w:pPr>
            <w:r w:rsidRPr="00DA11B8">
              <w:rPr>
                <w:rFonts w:ascii="Open Sans Light" w:hAnsi="Open Sans Light" w:cs="Open Sans Light"/>
                <w:sz w:val="20"/>
                <w:szCs w:val="20"/>
              </w:rPr>
              <w:t>Notice of commencement to be provided to Council</w:t>
            </w:r>
          </w:p>
        </w:tc>
        <w:tc>
          <w:tcPr>
            <w:tcW w:w="7458" w:type="dxa"/>
          </w:tcPr>
          <w:p w14:paraId="06579701" w14:textId="069DF35D" w:rsidR="00DA11B8" w:rsidRPr="00DA11B8" w:rsidRDefault="00DA11B8" w:rsidP="00942DCA">
            <w:pPr>
              <w:rPr>
                <w:rFonts w:ascii="Open Sans Light" w:hAnsi="Open Sans Light" w:cs="Open Sans Light"/>
                <w:sz w:val="20"/>
                <w:szCs w:val="20"/>
              </w:rPr>
            </w:pPr>
            <w:r w:rsidRPr="00DA11B8">
              <w:rPr>
                <w:rFonts w:ascii="Open Sans Light" w:hAnsi="Open Sans Light" w:cs="Open Sans Light"/>
                <w:sz w:val="20"/>
                <w:szCs w:val="20"/>
              </w:rPr>
              <w:t>The applicant shall submit to Council a “Notice of Commencement” form at least two (2) days </w:t>
            </w:r>
            <w:r w:rsidRPr="00DA11B8">
              <w:rPr>
                <w:rFonts w:ascii="Open Sans Light" w:hAnsi="Open Sans Light" w:cs="Open Sans Light"/>
                <w:b/>
                <w:bCs/>
                <w:sz w:val="20"/>
                <w:szCs w:val="20"/>
              </w:rPr>
              <w:t>prior to the commencement of construction works</w:t>
            </w:r>
            <w:r w:rsidRPr="00DA11B8">
              <w:rPr>
                <w:rFonts w:ascii="Open Sans Light" w:hAnsi="Open Sans Light" w:cs="Open Sans Light"/>
                <w:sz w:val="20"/>
                <w:szCs w:val="20"/>
              </w:rPr>
              <w:t>.</w:t>
            </w:r>
          </w:p>
        </w:tc>
        <w:tc>
          <w:tcPr>
            <w:tcW w:w="2979" w:type="dxa"/>
          </w:tcPr>
          <w:p w14:paraId="6948B2AA" w14:textId="23635FCC" w:rsidR="00DA11B8" w:rsidRPr="00DA11B8" w:rsidRDefault="00DA11B8" w:rsidP="00A75C91">
            <w:pPr>
              <w:rPr>
                <w:rFonts w:ascii="Open Sans Light" w:hAnsi="Open Sans Light" w:cs="Open Sans Light"/>
                <w:i/>
                <w:iCs/>
                <w:sz w:val="20"/>
                <w:szCs w:val="20"/>
              </w:rPr>
            </w:pPr>
            <w:r w:rsidRPr="00DA11B8">
              <w:rPr>
                <w:rFonts w:ascii="Open Sans Light" w:hAnsi="Open Sans Light" w:cs="Open Sans Light"/>
                <w:i/>
                <w:iCs/>
                <w:sz w:val="20"/>
                <w:szCs w:val="20"/>
              </w:rPr>
              <w:t>To ensure Council is notified prior to works commencing.</w:t>
            </w:r>
          </w:p>
        </w:tc>
      </w:tr>
      <w:tr w:rsidR="00DA11B8" w:rsidRPr="001B59A8" w14:paraId="68E55D64" w14:textId="77777777" w:rsidTr="007753B5">
        <w:tc>
          <w:tcPr>
            <w:tcW w:w="1198" w:type="dxa"/>
          </w:tcPr>
          <w:p w14:paraId="3F579D62" w14:textId="16F56FA2" w:rsidR="00DA11B8" w:rsidRDefault="00DA11B8" w:rsidP="00A75C91">
            <w:pPr>
              <w:rPr>
                <w:rFonts w:ascii="Open Sans Light" w:hAnsi="Open Sans Light" w:cs="Open Sans Light"/>
                <w:sz w:val="20"/>
                <w:szCs w:val="20"/>
              </w:rPr>
            </w:pPr>
            <w:r>
              <w:rPr>
                <w:rFonts w:ascii="Open Sans Light" w:hAnsi="Open Sans Light" w:cs="Open Sans Light"/>
                <w:sz w:val="20"/>
                <w:szCs w:val="20"/>
              </w:rPr>
              <w:t>10.</w:t>
            </w:r>
          </w:p>
        </w:tc>
        <w:tc>
          <w:tcPr>
            <w:tcW w:w="2313" w:type="dxa"/>
          </w:tcPr>
          <w:p w14:paraId="1F3D9777" w14:textId="4E0F1751" w:rsidR="00DA11B8" w:rsidRPr="00DA11B8" w:rsidRDefault="00243CFD" w:rsidP="00A75C91">
            <w:pPr>
              <w:rPr>
                <w:rFonts w:ascii="Open Sans Light" w:hAnsi="Open Sans Light" w:cs="Open Sans Light"/>
                <w:sz w:val="20"/>
                <w:szCs w:val="20"/>
              </w:rPr>
            </w:pPr>
            <w:r w:rsidRPr="00243CFD">
              <w:rPr>
                <w:rFonts w:ascii="Open Sans Light" w:hAnsi="Open Sans Light" w:cs="Open Sans Light"/>
                <w:sz w:val="20"/>
                <w:szCs w:val="20"/>
              </w:rPr>
              <w:t>Sign on Building</w:t>
            </w:r>
          </w:p>
        </w:tc>
        <w:tc>
          <w:tcPr>
            <w:tcW w:w="7458" w:type="dxa"/>
          </w:tcPr>
          <w:p w14:paraId="74607CB9" w14:textId="77777777" w:rsidR="00243CFD" w:rsidRPr="00243CFD" w:rsidRDefault="00243CFD" w:rsidP="00243CFD">
            <w:pPr>
              <w:rPr>
                <w:rFonts w:ascii="Open Sans Light" w:hAnsi="Open Sans Light" w:cs="Open Sans Light"/>
                <w:sz w:val="20"/>
                <w:szCs w:val="20"/>
              </w:rPr>
            </w:pPr>
            <w:r w:rsidRPr="00243CFD">
              <w:rPr>
                <w:rFonts w:ascii="Open Sans Light" w:hAnsi="Open Sans Light" w:cs="Open Sans Light"/>
                <w:sz w:val="20"/>
                <w:szCs w:val="20"/>
              </w:rPr>
              <w:t>Except in the case of work only carried out to the interior of a building or Crown building work, a sign must be erected in a prominent position on the site showing </w:t>
            </w:r>
            <w:r w:rsidRPr="00243CFD">
              <w:rPr>
                <w:rFonts w:ascii="Open Sans Light" w:hAnsi="Open Sans Light" w:cs="Open Sans Light"/>
                <w:sz w:val="20"/>
                <w:szCs w:val="20"/>
              </w:rPr>
              <w:br/>
            </w:r>
            <w:r w:rsidRPr="00243CFD">
              <w:rPr>
                <w:rFonts w:ascii="Open Sans Light" w:hAnsi="Open Sans Light" w:cs="Open Sans Light"/>
                <w:sz w:val="20"/>
                <w:szCs w:val="20"/>
              </w:rPr>
              <w:br/>
              <w:t>i. the name, address and telephone number of the Principal Certifier for the work, and</w:t>
            </w:r>
          </w:p>
          <w:p w14:paraId="349DAEC8" w14:textId="77777777" w:rsidR="00243CFD" w:rsidRPr="00243CFD" w:rsidRDefault="00243CFD" w:rsidP="00243CFD">
            <w:pPr>
              <w:rPr>
                <w:rFonts w:ascii="Open Sans Light" w:hAnsi="Open Sans Light" w:cs="Open Sans Light"/>
                <w:sz w:val="20"/>
                <w:szCs w:val="20"/>
              </w:rPr>
            </w:pPr>
            <w:r w:rsidRPr="00243CFD">
              <w:rPr>
                <w:rFonts w:ascii="Open Sans Light" w:hAnsi="Open Sans Light" w:cs="Open Sans Light"/>
                <w:sz w:val="20"/>
                <w:szCs w:val="20"/>
              </w:rPr>
              <w:t>ii. the name of any principal contractor and their after-hours contact number, and </w:t>
            </w:r>
          </w:p>
          <w:p w14:paraId="18E8620F" w14:textId="55783FFE" w:rsidR="00DA11B8" w:rsidRPr="00DA11B8" w:rsidRDefault="00243CFD" w:rsidP="00942DCA">
            <w:pPr>
              <w:rPr>
                <w:rFonts w:ascii="Open Sans Light" w:hAnsi="Open Sans Light" w:cs="Open Sans Light"/>
                <w:sz w:val="20"/>
                <w:szCs w:val="20"/>
              </w:rPr>
            </w:pPr>
            <w:r w:rsidRPr="00243CFD">
              <w:rPr>
                <w:rFonts w:ascii="Open Sans Light" w:hAnsi="Open Sans Light" w:cs="Open Sans Light"/>
                <w:sz w:val="20"/>
                <w:szCs w:val="20"/>
              </w:rPr>
              <w:t>iii. must contain a statement that unauthorised entry to the site is prohibited.</w:t>
            </w:r>
            <w:r w:rsidRPr="00243CFD">
              <w:rPr>
                <w:rFonts w:ascii="Open Sans Light" w:hAnsi="Open Sans Light" w:cs="Open Sans Light"/>
                <w:sz w:val="20"/>
                <w:szCs w:val="20"/>
              </w:rPr>
              <w:br/>
            </w:r>
            <w:r w:rsidRPr="00243CFD">
              <w:rPr>
                <w:rFonts w:ascii="Open Sans Light" w:hAnsi="Open Sans Light" w:cs="Open Sans Light"/>
                <w:sz w:val="20"/>
                <w:szCs w:val="20"/>
              </w:rPr>
              <w:br/>
              <w:t>The sign must be maintained while the work is being carried out and is to be removed when the work is completed.</w:t>
            </w:r>
          </w:p>
        </w:tc>
        <w:tc>
          <w:tcPr>
            <w:tcW w:w="2979" w:type="dxa"/>
          </w:tcPr>
          <w:p w14:paraId="2606AB46" w14:textId="560B0AF6" w:rsidR="00DA11B8" w:rsidRPr="00DA11B8" w:rsidRDefault="00243CFD" w:rsidP="00A75C91">
            <w:pPr>
              <w:rPr>
                <w:rFonts w:ascii="Open Sans Light" w:hAnsi="Open Sans Light" w:cs="Open Sans Light"/>
                <w:i/>
                <w:iCs/>
                <w:sz w:val="20"/>
                <w:szCs w:val="20"/>
              </w:rPr>
            </w:pPr>
            <w:r w:rsidRPr="00243CFD">
              <w:rPr>
                <w:rFonts w:ascii="Open Sans Light" w:hAnsi="Open Sans Light" w:cs="Open Sans Light"/>
                <w:i/>
                <w:iCs/>
                <w:sz w:val="20"/>
                <w:szCs w:val="20"/>
              </w:rPr>
              <w:t>Prescribed conditions of development consent pursuant to Section 4.16(11) of the Environmental Planning and Assessment Act 1979 and Section 70 of the Environmental Planning and Assessment Regulation 2021.</w:t>
            </w:r>
          </w:p>
        </w:tc>
      </w:tr>
      <w:tr w:rsidR="00243CFD" w:rsidRPr="001B59A8" w14:paraId="78BA57E1" w14:textId="77777777" w:rsidTr="007753B5">
        <w:tc>
          <w:tcPr>
            <w:tcW w:w="1198" w:type="dxa"/>
          </w:tcPr>
          <w:p w14:paraId="7BF31A35" w14:textId="22784C12" w:rsidR="00243CFD" w:rsidRDefault="00243CFD" w:rsidP="00A75C91">
            <w:pPr>
              <w:rPr>
                <w:rFonts w:ascii="Open Sans Light" w:hAnsi="Open Sans Light" w:cs="Open Sans Light"/>
                <w:sz w:val="20"/>
                <w:szCs w:val="20"/>
              </w:rPr>
            </w:pPr>
            <w:r>
              <w:rPr>
                <w:rFonts w:ascii="Open Sans Light" w:hAnsi="Open Sans Light" w:cs="Open Sans Light"/>
                <w:sz w:val="20"/>
                <w:szCs w:val="20"/>
              </w:rPr>
              <w:t>11.</w:t>
            </w:r>
          </w:p>
        </w:tc>
        <w:tc>
          <w:tcPr>
            <w:tcW w:w="2313" w:type="dxa"/>
          </w:tcPr>
          <w:p w14:paraId="384160E9" w14:textId="352A7799" w:rsidR="00243CFD" w:rsidRPr="00192B94" w:rsidRDefault="00192B94" w:rsidP="00A75C91">
            <w:pPr>
              <w:rPr>
                <w:rFonts w:ascii="Open Sans Light" w:hAnsi="Open Sans Light" w:cs="Open Sans Light"/>
                <w:sz w:val="20"/>
                <w:szCs w:val="20"/>
              </w:rPr>
            </w:pPr>
            <w:r w:rsidRPr="00192B94">
              <w:rPr>
                <w:rFonts w:ascii="Open Sans Light" w:hAnsi="Open Sans Light" w:cs="Open Sans Light"/>
                <w:sz w:val="20"/>
                <w:szCs w:val="20"/>
              </w:rPr>
              <w:t>Site is to be Secured</w:t>
            </w:r>
          </w:p>
        </w:tc>
        <w:tc>
          <w:tcPr>
            <w:tcW w:w="7458" w:type="dxa"/>
          </w:tcPr>
          <w:p w14:paraId="3F2F95A6" w14:textId="7E34DF4C" w:rsidR="00243CFD" w:rsidRPr="00243CFD" w:rsidRDefault="0036157C" w:rsidP="00243CFD">
            <w:pPr>
              <w:rPr>
                <w:rFonts w:ascii="Open Sans Light" w:hAnsi="Open Sans Light" w:cs="Open Sans Light"/>
                <w:sz w:val="20"/>
                <w:szCs w:val="20"/>
              </w:rPr>
            </w:pPr>
            <w:r w:rsidRPr="0036157C">
              <w:rPr>
                <w:rFonts w:ascii="Open Sans Light" w:hAnsi="Open Sans Light" w:cs="Open Sans Light"/>
                <w:sz w:val="20"/>
                <w:szCs w:val="20"/>
              </w:rPr>
              <w:t>Before the commencement of any site or building works, the site must be secured, so far as is reasonably practicable, from unauthorised access to the satisfaction of the Principal Certifier. All hoarding, fencing or awnings (associated with securing the site during construction) is to be removed upon the completion of works.</w:t>
            </w:r>
          </w:p>
        </w:tc>
        <w:tc>
          <w:tcPr>
            <w:tcW w:w="2979" w:type="dxa"/>
          </w:tcPr>
          <w:p w14:paraId="1F8CD454" w14:textId="1BE0EAF7" w:rsidR="00243CFD" w:rsidRPr="00243CFD" w:rsidRDefault="0036157C" w:rsidP="00A75C91">
            <w:pPr>
              <w:rPr>
                <w:rFonts w:ascii="Open Sans Light" w:hAnsi="Open Sans Light" w:cs="Open Sans Light"/>
                <w:i/>
                <w:iCs/>
                <w:sz w:val="20"/>
                <w:szCs w:val="20"/>
              </w:rPr>
            </w:pPr>
            <w:r w:rsidRPr="0036157C">
              <w:rPr>
                <w:rFonts w:ascii="Open Sans Light" w:hAnsi="Open Sans Light" w:cs="Open Sans Light"/>
                <w:i/>
                <w:iCs/>
                <w:sz w:val="20"/>
                <w:szCs w:val="20"/>
              </w:rPr>
              <w:t>Ensuring safety, preventing unauthorised access, and minimising the risk of injuries, theft, and vandalism.</w:t>
            </w:r>
          </w:p>
        </w:tc>
      </w:tr>
      <w:tr w:rsidR="00CB4C23" w:rsidRPr="001B59A8" w14:paraId="504A0F69" w14:textId="77777777" w:rsidTr="007753B5">
        <w:tc>
          <w:tcPr>
            <w:tcW w:w="1198" w:type="dxa"/>
          </w:tcPr>
          <w:p w14:paraId="476A7E05" w14:textId="374C086E" w:rsidR="00CB4C23" w:rsidRDefault="00CB4C23" w:rsidP="00A75C91">
            <w:pPr>
              <w:rPr>
                <w:rFonts w:ascii="Open Sans Light" w:hAnsi="Open Sans Light" w:cs="Open Sans Light"/>
                <w:sz w:val="20"/>
                <w:szCs w:val="20"/>
              </w:rPr>
            </w:pPr>
            <w:r>
              <w:rPr>
                <w:rFonts w:ascii="Open Sans Light" w:hAnsi="Open Sans Light" w:cs="Open Sans Light"/>
                <w:sz w:val="20"/>
                <w:szCs w:val="20"/>
              </w:rPr>
              <w:t>12.</w:t>
            </w:r>
          </w:p>
        </w:tc>
        <w:tc>
          <w:tcPr>
            <w:tcW w:w="2313" w:type="dxa"/>
          </w:tcPr>
          <w:p w14:paraId="5B71736F" w14:textId="0BC53B45" w:rsidR="00CB4C23" w:rsidRPr="00192B94" w:rsidRDefault="00CB4C23" w:rsidP="00A75C91">
            <w:pPr>
              <w:rPr>
                <w:rFonts w:ascii="Open Sans Light" w:hAnsi="Open Sans Light" w:cs="Open Sans Light"/>
                <w:sz w:val="20"/>
                <w:szCs w:val="20"/>
              </w:rPr>
            </w:pPr>
            <w:r>
              <w:rPr>
                <w:rFonts w:ascii="Open Sans Light" w:hAnsi="Open Sans Light" w:cs="Open Sans Light"/>
                <w:sz w:val="20"/>
                <w:szCs w:val="20"/>
              </w:rPr>
              <w:t>Car parking details</w:t>
            </w:r>
          </w:p>
        </w:tc>
        <w:tc>
          <w:tcPr>
            <w:tcW w:w="7458" w:type="dxa"/>
          </w:tcPr>
          <w:p w14:paraId="2A665F90" w14:textId="0A147428" w:rsidR="00CB4C23" w:rsidRPr="0036157C" w:rsidRDefault="00CB4C23" w:rsidP="00243CFD">
            <w:pPr>
              <w:rPr>
                <w:rFonts w:ascii="Open Sans Light" w:hAnsi="Open Sans Light" w:cs="Open Sans Light"/>
                <w:sz w:val="20"/>
                <w:szCs w:val="20"/>
              </w:rPr>
            </w:pPr>
            <w:r w:rsidRPr="00CB4C23">
              <w:rPr>
                <w:rFonts w:ascii="Open Sans Light" w:hAnsi="Open Sans Light" w:cs="Open Sans Light"/>
                <w:b/>
                <w:bCs/>
                <w:sz w:val="20"/>
                <w:szCs w:val="20"/>
              </w:rPr>
              <w:t>Prior to the issue of a Construction Certificate</w:t>
            </w:r>
            <w:r w:rsidRPr="00CB4C23">
              <w:rPr>
                <w:rFonts w:ascii="Open Sans Light" w:hAnsi="Open Sans Light" w:cs="Open Sans Light"/>
                <w:sz w:val="20"/>
                <w:szCs w:val="20"/>
              </w:rPr>
              <w:t>, written evidence from a suitably qualified engineer must be provided to the certifier, demonstrating that the plans for parking facilities comply with the relevant provisions of AS 2890.1 </w:t>
            </w:r>
            <w:r w:rsidRPr="00CB4C23">
              <w:rPr>
                <w:rFonts w:ascii="Open Sans Light" w:hAnsi="Open Sans Light" w:cs="Open Sans Light"/>
                <w:i/>
                <w:iCs/>
                <w:sz w:val="20"/>
                <w:szCs w:val="20"/>
              </w:rPr>
              <w:t>Parking Facilities – Off-Street Car Parking</w:t>
            </w:r>
            <w:r w:rsidRPr="00CB4C23">
              <w:rPr>
                <w:rFonts w:ascii="Open Sans Light" w:hAnsi="Open Sans Light" w:cs="Open Sans Light"/>
                <w:sz w:val="20"/>
                <w:szCs w:val="20"/>
              </w:rPr>
              <w:t>, AS 2890.2 </w:t>
            </w:r>
            <w:r w:rsidRPr="00CB4C23">
              <w:rPr>
                <w:rFonts w:ascii="Open Sans Light" w:hAnsi="Open Sans Light" w:cs="Open Sans Light"/>
                <w:i/>
                <w:iCs/>
                <w:sz w:val="20"/>
                <w:szCs w:val="20"/>
              </w:rPr>
              <w:t>Off-Street Commercial Vehicle Facilities</w:t>
            </w:r>
            <w:r w:rsidRPr="00CB4C23">
              <w:rPr>
                <w:rFonts w:ascii="Open Sans Light" w:hAnsi="Open Sans Light" w:cs="Open Sans Light"/>
                <w:sz w:val="20"/>
                <w:szCs w:val="20"/>
              </w:rPr>
              <w:t>, and Council’s Development Control Plan. The evidence must address compliance with requirements for sight triangles, minimum driveway width, passing bay details, turning arrangements, design, clearances to obstructions, space size, and aisle widths, based on the relevant vehicle class.</w:t>
            </w:r>
          </w:p>
        </w:tc>
        <w:tc>
          <w:tcPr>
            <w:tcW w:w="2979" w:type="dxa"/>
          </w:tcPr>
          <w:p w14:paraId="346CE2EB" w14:textId="4B7589E0" w:rsidR="00CB4C23" w:rsidRPr="0036157C" w:rsidRDefault="00CB4C23" w:rsidP="00A75C91">
            <w:pPr>
              <w:rPr>
                <w:rFonts w:ascii="Open Sans Light" w:hAnsi="Open Sans Light" w:cs="Open Sans Light"/>
                <w:i/>
                <w:iCs/>
                <w:sz w:val="20"/>
                <w:szCs w:val="20"/>
              </w:rPr>
            </w:pPr>
            <w:r w:rsidRPr="00CB4C23">
              <w:rPr>
                <w:rFonts w:ascii="Open Sans Light" w:hAnsi="Open Sans Light" w:cs="Open Sans Light"/>
                <w:i/>
                <w:iCs/>
                <w:sz w:val="20"/>
                <w:szCs w:val="20"/>
              </w:rPr>
              <w:t>To ensure parking facilities are designed in accordance with the Australian Standard and Council’s DCP.</w:t>
            </w:r>
          </w:p>
        </w:tc>
      </w:tr>
      <w:tr w:rsidR="0036157C" w:rsidRPr="001B59A8" w14:paraId="39DF4051" w14:textId="77777777" w:rsidTr="007753B5">
        <w:tc>
          <w:tcPr>
            <w:tcW w:w="1198" w:type="dxa"/>
          </w:tcPr>
          <w:p w14:paraId="60984123" w14:textId="7434019C" w:rsidR="0036157C" w:rsidRDefault="0036157C" w:rsidP="00A75C91">
            <w:pPr>
              <w:rPr>
                <w:rFonts w:ascii="Open Sans Light" w:hAnsi="Open Sans Light" w:cs="Open Sans Light"/>
                <w:sz w:val="20"/>
                <w:szCs w:val="20"/>
              </w:rPr>
            </w:pPr>
            <w:r>
              <w:rPr>
                <w:rFonts w:ascii="Open Sans Light" w:hAnsi="Open Sans Light" w:cs="Open Sans Light"/>
                <w:sz w:val="20"/>
                <w:szCs w:val="20"/>
              </w:rPr>
              <w:t>1</w:t>
            </w:r>
            <w:r w:rsidR="00CB4C23">
              <w:rPr>
                <w:rFonts w:ascii="Open Sans Light" w:hAnsi="Open Sans Light" w:cs="Open Sans Light"/>
                <w:sz w:val="20"/>
                <w:szCs w:val="20"/>
              </w:rPr>
              <w:t>3.</w:t>
            </w:r>
          </w:p>
        </w:tc>
        <w:tc>
          <w:tcPr>
            <w:tcW w:w="2313" w:type="dxa"/>
          </w:tcPr>
          <w:p w14:paraId="4C07BEC5" w14:textId="52ECCFEB" w:rsidR="0036157C" w:rsidRPr="0036157C" w:rsidRDefault="0036157C" w:rsidP="00A75C91">
            <w:pPr>
              <w:rPr>
                <w:rFonts w:ascii="Open Sans Light" w:hAnsi="Open Sans Light" w:cs="Open Sans Light"/>
                <w:sz w:val="20"/>
                <w:szCs w:val="20"/>
              </w:rPr>
            </w:pPr>
            <w:r w:rsidRPr="0036157C">
              <w:rPr>
                <w:rFonts w:ascii="Open Sans Light" w:hAnsi="Open Sans Light" w:cs="Open Sans Light"/>
                <w:sz w:val="20"/>
                <w:szCs w:val="20"/>
              </w:rPr>
              <w:t>Amendments to Documents and Plans</w:t>
            </w:r>
          </w:p>
        </w:tc>
        <w:tc>
          <w:tcPr>
            <w:tcW w:w="7458" w:type="dxa"/>
          </w:tcPr>
          <w:p w14:paraId="3446F2A5" w14:textId="77777777" w:rsidR="0036157C" w:rsidRDefault="0036157C" w:rsidP="0036157C">
            <w:pPr>
              <w:rPr>
                <w:rFonts w:ascii="Open Sans Light" w:hAnsi="Open Sans Light" w:cs="Open Sans Light"/>
                <w:sz w:val="20"/>
                <w:szCs w:val="20"/>
              </w:rPr>
            </w:pPr>
            <w:r w:rsidRPr="0036157C">
              <w:rPr>
                <w:rFonts w:ascii="Open Sans Light" w:hAnsi="Open Sans Light" w:cs="Open Sans Light"/>
                <w:sz w:val="20"/>
                <w:szCs w:val="20"/>
              </w:rPr>
              <w:t xml:space="preserve">The approved 'Fire Impact Management Plan' (FIMP), prepared by Riskon Engineering Pty Ltd, dated 3 June 2024, must be submitted to Fire and Rescue NSW for endorsement. Any further changes or recommendations from Fire and </w:t>
            </w:r>
            <w:r w:rsidRPr="0036157C">
              <w:rPr>
                <w:rFonts w:ascii="Open Sans Light" w:hAnsi="Open Sans Light" w:cs="Open Sans Light"/>
                <w:sz w:val="20"/>
                <w:szCs w:val="20"/>
              </w:rPr>
              <w:lastRenderedPageBreak/>
              <w:t>Rescue NSW must be incorporated into the final FIMP and reflected in the construction design details.</w:t>
            </w:r>
          </w:p>
          <w:p w14:paraId="2AEBE5F7" w14:textId="77777777" w:rsidR="0036157C" w:rsidRPr="0036157C" w:rsidRDefault="0036157C" w:rsidP="0036157C">
            <w:pPr>
              <w:rPr>
                <w:rFonts w:ascii="Open Sans Light" w:hAnsi="Open Sans Light" w:cs="Open Sans Light"/>
                <w:sz w:val="20"/>
                <w:szCs w:val="20"/>
              </w:rPr>
            </w:pPr>
          </w:p>
          <w:p w14:paraId="602E6A59" w14:textId="02AC92DB" w:rsidR="0036157C" w:rsidRPr="0036157C" w:rsidRDefault="0036157C" w:rsidP="00243CFD">
            <w:pPr>
              <w:rPr>
                <w:rFonts w:ascii="Open Sans Light" w:hAnsi="Open Sans Light" w:cs="Open Sans Light"/>
                <w:sz w:val="20"/>
                <w:szCs w:val="20"/>
              </w:rPr>
            </w:pPr>
            <w:r w:rsidRPr="0036157C">
              <w:rPr>
                <w:rFonts w:ascii="Open Sans Light" w:hAnsi="Open Sans Light" w:cs="Open Sans Light"/>
                <w:sz w:val="20"/>
                <w:szCs w:val="20"/>
              </w:rPr>
              <w:t>The endorsed plan and document must then be adopted, with evidence of Fire and Rescue NSW's endorsement submitted to the Principal Certifying Authority and Council prior to the issue of a Construction Certificate.</w:t>
            </w:r>
          </w:p>
        </w:tc>
        <w:tc>
          <w:tcPr>
            <w:tcW w:w="2979" w:type="dxa"/>
          </w:tcPr>
          <w:p w14:paraId="6FB2CFEA" w14:textId="15031A81" w:rsidR="0036157C" w:rsidRPr="0036157C" w:rsidRDefault="0036157C" w:rsidP="00A75C91">
            <w:pPr>
              <w:rPr>
                <w:rFonts w:ascii="Open Sans Light" w:hAnsi="Open Sans Light" w:cs="Open Sans Light"/>
                <w:i/>
                <w:iCs/>
                <w:sz w:val="20"/>
                <w:szCs w:val="20"/>
              </w:rPr>
            </w:pPr>
            <w:r w:rsidRPr="0036157C">
              <w:rPr>
                <w:rFonts w:ascii="Open Sans Light" w:hAnsi="Open Sans Light" w:cs="Open Sans Light"/>
                <w:i/>
                <w:iCs/>
                <w:sz w:val="20"/>
                <w:szCs w:val="20"/>
              </w:rPr>
              <w:lastRenderedPageBreak/>
              <w:t>To ensure the development complies with Council's controls and guidelines.</w:t>
            </w:r>
          </w:p>
        </w:tc>
      </w:tr>
      <w:tr w:rsidR="0036157C" w:rsidRPr="001B59A8" w14:paraId="03A6FF5C" w14:textId="77777777" w:rsidTr="007753B5">
        <w:tc>
          <w:tcPr>
            <w:tcW w:w="1198" w:type="dxa"/>
          </w:tcPr>
          <w:p w14:paraId="0362190B" w14:textId="3F5C3EEE" w:rsidR="0036157C" w:rsidRDefault="0036157C" w:rsidP="00A75C91">
            <w:pPr>
              <w:rPr>
                <w:rFonts w:ascii="Open Sans Light" w:hAnsi="Open Sans Light" w:cs="Open Sans Light"/>
                <w:sz w:val="20"/>
                <w:szCs w:val="20"/>
              </w:rPr>
            </w:pPr>
            <w:r>
              <w:rPr>
                <w:rFonts w:ascii="Open Sans Light" w:hAnsi="Open Sans Light" w:cs="Open Sans Light"/>
                <w:sz w:val="20"/>
                <w:szCs w:val="20"/>
              </w:rPr>
              <w:t>1</w:t>
            </w:r>
            <w:r w:rsidR="00CB4C23">
              <w:rPr>
                <w:rFonts w:ascii="Open Sans Light" w:hAnsi="Open Sans Light" w:cs="Open Sans Light"/>
                <w:sz w:val="20"/>
                <w:szCs w:val="20"/>
              </w:rPr>
              <w:t>4</w:t>
            </w:r>
            <w:r>
              <w:rPr>
                <w:rFonts w:ascii="Open Sans Light" w:hAnsi="Open Sans Light" w:cs="Open Sans Light"/>
                <w:sz w:val="20"/>
                <w:szCs w:val="20"/>
              </w:rPr>
              <w:t>.</w:t>
            </w:r>
          </w:p>
        </w:tc>
        <w:tc>
          <w:tcPr>
            <w:tcW w:w="2313" w:type="dxa"/>
          </w:tcPr>
          <w:p w14:paraId="65675DFC" w14:textId="59971008" w:rsidR="0036157C" w:rsidRPr="0036157C" w:rsidRDefault="00A8747A" w:rsidP="00A8747A">
            <w:pPr>
              <w:rPr>
                <w:rFonts w:ascii="Open Sans Light" w:hAnsi="Open Sans Light" w:cs="Open Sans Light"/>
                <w:sz w:val="20"/>
                <w:szCs w:val="20"/>
              </w:rPr>
            </w:pPr>
            <w:r w:rsidRPr="00A8747A">
              <w:rPr>
                <w:rFonts w:ascii="Open Sans Light" w:hAnsi="Open Sans Light" w:cs="Open Sans Light"/>
                <w:sz w:val="20"/>
                <w:szCs w:val="20"/>
              </w:rPr>
              <w:t>Commercial / industrial stormwater drainage requirements</w:t>
            </w:r>
          </w:p>
        </w:tc>
        <w:tc>
          <w:tcPr>
            <w:tcW w:w="7458" w:type="dxa"/>
          </w:tcPr>
          <w:p w14:paraId="5A7F7EE0" w14:textId="77777777" w:rsidR="0015559F" w:rsidRDefault="0015559F" w:rsidP="0015559F">
            <w:pPr>
              <w:rPr>
                <w:rFonts w:ascii="Open Sans Light" w:hAnsi="Open Sans Light" w:cs="Open Sans Light"/>
                <w:sz w:val="20"/>
                <w:szCs w:val="20"/>
              </w:rPr>
            </w:pPr>
            <w:r w:rsidRPr="0015559F">
              <w:rPr>
                <w:rFonts w:ascii="Open Sans Light" w:hAnsi="Open Sans Light" w:cs="Open Sans Light"/>
                <w:b/>
                <w:bCs/>
                <w:sz w:val="20"/>
                <w:szCs w:val="20"/>
              </w:rPr>
              <w:t>Prior to the issue of the Construction Certificate, </w:t>
            </w:r>
            <w:r w:rsidRPr="0015559F">
              <w:rPr>
                <w:rFonts w:ascii="Open Sans Light" w:hAnsi="Open Sans Light" w:cs="Open Sans Light"/>
                <w:sz w:val="20"/>
                <w:szCs w:val="20"/>
              </w:rPr>
              <w:t>construction details compliant with Council's </w:t>
            </w:r>
            <w:r w:rsidRPr="0015559F">
              <w:rPr>
                <w:rFonts w:ascii="Open Sans Light" w:hAnsi="Open Sans Light" w:cs="Open Sans Light"/>
                <w:i/>
                <w:iCs/>
                <w:sz w:val="20"/>
                <w:szCs w:val="20"/>
              </w:rPr>
              <w:t>Manual of Engineering Standards</w:t>
            </w:r>
            <w:r w:rsidRPr="0015559F">
              <w:rPr>
                <w:rFonts w:ascii="Open Sans Light" w:hAnsi="Open Sans Light" w:cs="Open Sans Light"/>
                <w:sz w:val="20"/>
                <w:szCs w:val="20"/>
              </w:rPr>
              <w:t> must be provided to address the following stormwater requirements:</w:t>
            </w:r>
          </w:p>
          <w:p w14:paraId="08E0A187" w14:textId="77777777" w:rsidR="0015559F" w:rsidRPr="0015559F" w:rsidRDefault="0015559F" w:rsidP="0015559F">
            <w:pPr>
              <w:rPr>
                <w:rFonts w:ascii="Open Sans Light" w:hAnsi="Open Sans Light" w:cs="Open Sans Light"/>
                <w:sz w:val="20"/>
                <w:szCs w:val="20"/>
              </w:rPr>
            </w:pPr>
          </w:p>
          <w:p w14:paraId="68334033" w14:textId="77777777" w:rsidR="0015559F" w:rsidRPr="0015559F" w:rsidRDefault="0015559F" w:rsidP="0015559F">
            <w:pPr>
              <w:rPr>
                <w:rFonts w:ascii="Open Sans Light" w:hAnsi="Open Sans Light" w:cs="Open Sans Light"/>
                <w:sz w:val="20"/>
                <w:szCs w:val="20"/>
              </w:rPr>
            </w:pPr>
            <w:r w:rsidRPr="0015559F">
              <w:rPr>
                <w:rFonts w:ascii="Open Sans Light" w:hAnsi="Open Sans Light" w:cs="Open Sans Light"/>
                <w:sz w:val="20"/>
                <w:szCs w:val="20"/>
              </w:rPr>
              <w:t>a) A minimum on-site detention (OSD) storage volume of 31.45m³, with a maximum permissible site discharge limited to 14.89 litres per second for the 1% AEP event, generally in accordance with the drainage plan prepared by Eclipse Consulting Engineers (Project No. 10775, DWG Nos. C01, C02, C03, C04, C05, and C06, Revision D, dated 2 October 2024).</w:t>
            </w:r>
          </w:p>
          <w:p w14:paraId="1132C2CA" w14:textId="77777777" w:rsidR="0015559F" w:rsidRPr="0015559F" w:rsidRDefault="0015559F" w:rsidP="0015559F">
            <w:pPr>
              <w:rPr>
                <w:rFonts w:ascii="Open Sans Light" w:hAnsi="Open Sans Light" w:cs="Open Sans Light"/>
                <w:sz w:val="20"/>
                <w:szCs w:val="20"/>
              </w:rPr>
            </w:pPr>
            <w:r w:rsidRPr="0015559F">
              <w:rPr>
                <w:rFonts w:ascii="Open Sans Light" w:hAnsi="Open Sans Light" w:cs="Open Sans Light"/>
                <w:sz w:val="20"/>
                <w:szCs w:val="20"/>
              </w:rPr>
              <w:t>b) Detailed pavement finished surface levels demonstrating 1% conveyance paths to, and 1% inlet capacity into, the OSD tank/structure.</w:t>
            </w:r>
          </w:p>
          <w:p w14:paraId="63678630" w14:textId="77777777" w:rsidR="0015559F" w:rsidRPr="0015559F" w:rsidRDefault="0015559F" w:rsidP="0015559F">
            <w:pPr>
              <w:rPr>
                <w:rFonts w:ascii="Open Sans Light" w:hAnsi="Open Sans Light" w:cs="Open Sans Light"/>
                <w:sz w:val="20"/>
                <w:szCs w:val="20"/>
              </w:rPr>
            </w:pPr>
            <w:r w:rsidRPr="0015559F">
              <w:rPr>
                <w:rFonts w:ascii="Open Sans Light" w:hAnsi="Open Sans Light" w:cs="Open Sans Light"/>
                <w:sz w:val="20"/>
                <w:szCs w:val="20"/>
              </w:rPr>
              <w:t>c) An emergency overland flow path for major storm events directed to the existing easement.</w:t>
            </w:r>
          </w:p>
          <w:p w14:paraId="1593D23B" w14:textId="77777777" w:rsidR="0015559F" w:rsidRPr="0015559F" w:rsidRDefault="0015559F" w:rsidP="0015559F">
            <w:pPr>
              <w:rPr>
                <w:rFonts w:ascii="Open Sans Light" w:hAnsi="Open Sans Light" w:cs="Open Sans Light"/>
                <w:sz w:val="20"/>
                <w:szCs w:val="20"/>
              </w:rPr>
            </w:pPr>
            <w:r w:rsidRPr="0015559F">
              <w:rPr>
                <w:rFonts w:ascii="Open Sans Light" w:hAnsi="Open Sans Light" w:cs="Open Sans Light"/>
                <w:sz w:val="20"/>
                <w:szCs w:val="20"/>
              </w:rPr>
              <w:t>d) Application of a minimum blockage factor of 50% when calculating the size of the new downstream overflow grated pit at the northeast corner.</w:t>
            </w:r>
          </w:p>
          <w:p w14:paraId="62F4DF66" w14:textId="77777777" w:rsidR="0015559F" w:rsidRPr="0015559F" w:rsidRDefault="0015559F" w:rsidP="0015559F">
            <w:pPr>
              <w:rPr>
                <w:rFonts w:ascii="Open Sans Light" w:hAnsi="Open Sans Light" w:cs="Open Sans Light"/>
                <w:sz w:val="20"/>
                <w:szCs w:val="20"/>
              </w:rPr>
            </w:pPr>
            <w:r w:rsidRPr="0015559F">
              <w:rPr>
                <w:rFonts w:ascii="Open Sans Light" w:hAnsi="Open Sans Light" w:cs="Open Sans Light"/>
                <w:sz w:val="20"/>
                <w:szCs w:val="20"/>
              </w:rPr>
              <w:t>e) Installation of measures for the entrapment of gross pollutants, nutrients, and hydrocarbons (e.g., soil absorbent socks) generated from contributing ground-surface catchment areas.</w:t>
            </w:r>
          </w:p>
          <w:p w14:paraId="672B2E35" w14:textId="77777777" w:rsidR="0015559F" w:rsidRPr="0015559F" w:rsidRDefault="0015559F" w:rsidP="0015559F">
            <w:pPr>
              <w:rPr>
                <w:rFonts w:ascii="Open Sans Light" w:hAnsi="Open Sans Light" w:cs="Open Sans Light"/>
                <w:sz w:val="20"/>
                <w:szCs w:val="20"/>
              </w:rPr>
            </w:pPr>
            <w:r w:rsidRPr="0015559F">
              <w:rPr>
                <w:rFonts w:ascii="Open Sans Light" w:hAnsi="Open Sans Light" w:cs="Open Sans Light"/>
                <w:sz w:val="20"/>
                <w:szCs w:val="20"/>
              </w:rPr>
              <w:t>f) Conveyance of stormwater through the site from upstream catchments, including roads and adjoining properties, where necessary.</w:t>
            </w:r>
          </w:p>
          <w:p w14:paraId="498D8615" w14:textId="50611816" w:rsidR="0036157C" w:rsidRPr="0036157C" w:rsidRDefault="0015559F" w:rsidP="0036157C">
            <w:pPr>
              <w:rPr>
                <w:rFonts w:ascii="Open Sans Light" w:hAnsi="Open Sans Light" w:cs="Open Sans Light"/>
                <w:sz w:val="20"/>
                <w:szCs w:val="20"/>
              </w:rPr>
            </w:pPr>
            <w:r w:rsidRPr="0015559F">
              <w:rPr>
                <w:rFonts w:ascii="Open Sans Light" w:hAnsi="Open Sans Light" w:cs="Open Sans Light"/>
                <w:sz w:val="20"/>
                <w:szCs w:val="20"/>
              </w:rPr>
              <w:t>g) Preparation of a Safe Work Method Statement (SWMS) detailing health and safety measures, appropriate PPE, and an unexpected finds protocol for potential intrusive works associated with stormwater infrastructure upgrades</w:t>
            </w:r>
          </w:p>
        </w:tc>
        <w:tc>
          <w:tcPr>
            <w:tcW w:w="2979" w:type="dxa"/>
          </w:tcPr>
          <w:p w14:paraId="555D9EEE" w14:textId="48F6EFDB" w:rsidR="0036157C" w:rsidRPr="0036157C" w:rsidRDefault="0015559F" w:rsidP="00A75C91">
            <w:pPr>
              <w:rPr>
                <w:rFonts w:ascii="Open Sans Light" w:hAnsi="Open Sans Light" w:cs="Open Sans Light"/>
                <w:i/>
                <w:iCs/>
                <w:sz w:val="20"/>
                <w:szCs w:val="20"/>
              </w:rPr>
            </w:pPr>
            <w:r w:rsidRPr="0015559F">
              <w:rPr>
                <w:rFonts w:ascii="Open Sans Light" w:hAnsi="Open Sans Light" w:cs="Open Sans Light"/>
                <w:i/>
                <w:iCs/>
                <w:sz w:val="20"/>
                <w:szCs w:val="20"/>
              </w:rPr>
              <w:t>To ensure appropriate stormwater management.</w:t>
            </w:r>
          </w:p>
        </w:tc>
      </w:tr>
      <w:tr w:rsidR="0015559F" w:rsidRPr="001B59A8" w14:paraId="3857511B" w14:textId="77777777" w:rsidTr="007753B5">
        <w:tc>
          <w:tcPr>
            <w:tcW w:w="1198" w:type="dxa"/>
          </w:tcPr>
          <w:p w14:paraId="47876A4E" w14:textId="4BBC4F8C" w:rsidR="0015559F" w:rsidRDefault="0015559F" w:rsidP="00A75C91">
            <w:pPr>
              <w:rPr>
                <w:rFonts w:ascii="Open Sans Light" w:hAnsi="Open Sans Light" w:cs="Open Sans Light"/>
                <w:sz w:val="20"/>
                <w:szCs w:val="20"/>
              </w:rPr>
            </w:pPr>
            <w:r>
              <w:rPr>
                <w:rFonts w:ascii="Open Sans Light" w:hAnsi="Open Sans Light" w:cs="Open Sans Light"/>
                <w:sz w:val="20"/>
                <w:szCs w:val="20"/>
              </w:rPr>
              <w:t>1</w:t>
            </w:r>
            <w:r w:rsidR="00CB4C23">
              <w:rPr>
                <w:rFonts w:ascii="Open Sans Light" w:hAnsi="Open Sans Light" w:cs="Open Sans Light"/>
                <w:sz w:val="20"/>
                <w:szCs w:val="20"/>
              </w:rPr>
              <w:t>5</w:t>
            </w:r>
            <w:r>
              <w:rPr>
                <w:rFonts w:ascii="Open Sans Light" w:hAnsi="Open Sans Light" w:cs="Open Sans Light"/>
                <w:sz w:val="20"/>
                <w:szCs w:val="20"/>
              </w:rPr>
              <w:t xml:space="preserve">. </w:t>
            </w:r>
          </w:p>
        </w:tc>
        <w:tc>
          <w:tcPr>
            <w:tcW w:w="2313" w:type="dxa"/>
          </w:tcPr>
          <w:p w14:paraId="31061252" w14:textId="77640194" w:rsidR="0015559F" w:rsidRPr="00A8747A" w:rsidRDefault="0015559F" w:rsidP="00A8747A">
            <w:pPr>
              <w:rPr>
                <w:rFonts w:ascii="Open Sans Light" w:hAnsi="Open Sans Light" w:cs="Open Sans Light"/>
                <w:sz w:val="20"/>
                <w:szCs w:val="20"/>
              </w:rPr>
            </w:pPr>
            <w:r w:rsidRPr="0015559F">
              <w:rPr>
                <w:rFonts w:ascii="Open Sans Light" w:hAnsi="Open Sans Light" w:cs="Open Sans Light"/>
                <w:sz w:val="20"/>
                <w:szCs w:val="20"/>
              </w:rPr>
              <w:t>Construction requirements for driveways</w:t>
            </w:r>
          </w:p>
        </w:tc>
        <w:tc>
          <w:tcPr>
            <w:tcW w:w="7458" w:type="dxa"/>
          </w:tcPr>
          <w:p w14:paraId="50F9A16A" w14:textId="128D3167" w:rsidR="0015559F" w:rsidRPr="0015559F" w:rsidRDefault="0015559F" w:rsidP="0015559F">
            <w:pPr>
              <w:rPr>
                <w:rFonts w:ascii="Open Sans Light" w:hAnsi="Open Sans Light" w:cs="Open Sans Light"/>
                <w:sz w:val="20"/>
                <w:szCs w:val="20"/>
              </w:rPr>
            </w:pPr>
            <w:r w:rsidRPr="0015559F">
              <w:rPr>
                <w:rFonts w:ascii="Open Sans Light" w:hAnsi="Open Sans Light" w:cs="Open Sans Light"/>
                <w:sz w:val="20"/>
                <w:szCs w:val="20"/>
              </w:rPr>
              <w:t>All driveways, parking areas and vehicles turning areas shall be designed as reinforced concrete or a granular pavement base with asphalt or segmental paver surface.</w:t>
            </w:r>
          </w:p>
        </w:tc>
        <w:tc>
          <w:tcPr>
            <w:tcW w:w="2979" w:type="dxa"/>
          </w:tcPr>
          <w:p w14:paraId="13B2403E" w14:textId="4C6FEBF4" w:rsidR="0015559F" w:rsidRPr="0015559F" w:rsidRDefault="0015559F" w:rsidP="00A75C91">
            <w:pPr>
              <w:rPr>
                <w:rFonts w:ascii="Open Sans Light" w:hAnsi="Open Sans Light" w:cs="Open Sans Light"/>
                <w:i/>
                <w:iCs/>
                <w:sz w:val="20"/>
                <w:szCs w:val="20"/>
              </w:rPr>
            </w:pPr>
            <w:r w:rsidRPr="0015559F">
              <w:rPr>
                <w:rFonts w:ascii="Open Sans Light" w:hAnsi="Open Sans Light" w:cs="Open Sans Light"/>
                <w:i/>
                <w:iCs/>
                <w:sz w:val="20"/>
                <w:szCs w:val="20"/>
              </w:rPr>
              <w:t>To ensure the driveways, parking areas and vehicles turning areas meets the current standards.</w:t>
            </w:r>
          </w:p>
        </w:tc>
      </w:tr>
      <w:tr w:rsidR="0036703B" w:rsidRPr="001B59A8" w14:paraId="0FA4E775" w14:textId="77777777" w:rsidTr="007753B5">
        <w:tc>
          <w:tcPr>
            <w:tcW w:w="1198" w:type="dxa"/>
          </w:tcPr>
          <w:p w14:paraId="5F609C1A" w14:textId="6BB1BD34" w:rsidR="0036703B" w:rsidRDefault="0036703B" w:rsidP="00A75C91">
            <w:pPr>
              <w:rPr>
                <w:rFonts w:ascii="Open Sans Light" w:hAnsi="Open Sans Light" w:cs="Open Sans Light"/>
                <w:sz w:val="20"/>
                <w:szCs w:val="20"/>
              </w:rPr>
            </w:pPr>
            <w:r>
              <w:rPr>
                <w:rFonts w:ascii="Open Sans Light" w:hAnsi="Open Sans Light" w:cs="Open Sans Light"/>
                <w:sz w:val="20"/>
                <w:szCs w:val="20"/>
              </w:rPr>
              <w:lastRenderedPageBreak/>
              <w:t>1</w:t>
            </w:r>
            <w:r w:rsidR="00CB4C23">
              <w:rPr>
                <w:rFonts w:ascii="Open Sans Light" w:hAnsi="Open Sans Light" w:cs="Open Sans Light"/>
                <w:sz w:val="20"/>
                <w:szCs w:val="20"/>
              </w:rPr>
              <w:t>6</w:t>
            </w:r>
            <w:r>
              <w:rPr>
                <w:rFonts w:ascii="Open Sans Light" w:hAnsi="Open Sans Light" w:cs="Open Sans Light"/>
                <w:sz w:val="20"/>
                <w:szCs w:val="20"/>
              </w:rPr>
              <w:t>.</w:t>
            </w:r>
          </w:p>
        </w:tc>
        <w:tc>
          <w:tcPr>
            <w:tcW w:w="2313" w:type="dxa"/>
          </w:tcPr>
          <w:p w14:paraId="18518729" w14:textId="69368B4D" w:rsidR="0036703B" w:rsidRPr="0015559F" w:rsidRDefault="00CD1BC6" w:rsidP="00A8747A">
            <w:pPr>
              <w:rPr>
                <w:rFonts w:ascii="Open Sans Light" w:hAnsi="Open Sans Light" w:cs="Open Sans Light"/>
                <w:sz w:val="20"/>
                <w:szCs w:val="20"/>
              </w:rPr>
            </w:pPr>
            <w:r w:rsidRPr="00CD1BC6">
              <w:rPr>
                <w:rFonts w:ascii="Open Sans Light" w:hAnsi="Open Sans Light" w:cs="Open Sans Light"/>
                <w:sz w:val="20"/>
                <w:szCs w:val="20"/>
              </w:rPr>
              <w:t>Erosion Controls (less than 2500m2)</w:t>
            </w:r>
          </w:p>
        </w:tc>
        <w:tc>
          <w:tcPr>
            <w:tcW w:w="7458" w:type="dxa"/>
          </w:tcPr>
          <w:p w14:paraId="0ABAF116" w14:textId="63DABE13" w:rsidR="0036703B" w:rsidRPr="0015559F" w:rsidRDefault="00CD1BC6" w:rsidP="0015559F">
            <w:pPr>
              <w:rPr>
                <w:rFonts w:ascii="Open Sans Light" w:hAnsi="Open Sans Light" w:cs="Open Sans Light"/>
                <w:sz w:val="20"/>
                <w:szCs w:val="20"/>
              </w:rPr>
            </w:pPr>
            <w:r w:rsidRPr="00CD1BC6">
              <w:rPr>
                <w:rFonts w:ascii="Open Sans Light" w:hAnsi="Open Sans Light" w:cs="Open Sans Light"/>
                <w:sz w:val="20"/>
                <w:szCs w:val="20"/>
              </w:rPr>
              <w:t>An Erosion and Sediment Control Plan (ESCP) in accordance with Managing Urban Stormwater Soils and Construction, also known as the Blue Book, prepared by a a suitably qualified and experienced professional shall be submitted to and approved by Principal Certifier for sites with the disturbed area less than 2,500m</w:t>
            </w:r>
            <w:r w:rsidRPr="00CD1BC6">
              <w:rPr>
                <w:rFonts w:ascii="Open Sans Light" w:hAnsi="Open Sans Light" w:cs="Open Sans Light"/>
                <w:sz w:val="20"/>
                <w:szCs w:val="20"/>
                <w:vertAlign w:val="superscript"/>
              </w:rPr>
              <w:t>2</w:t>
            </w:r>
            <w:r w:rsidRPr="00CD1BC6">
              <w:rPr>
                <w:rFonts w:ascii="Open Sans Light" w:hAnsi="Open Sans Light" w:cs="Open Sans Light"/>
                <w:sz w:val="20"/>
                <w:szCs w:val="20"/>
              </w:rPr>
              <w:t>.</w:t>
            </w:r>
          </w:p>
        </w:tc>
        <w:tc>
          <w:tcPr>
            <w:tcW w:w="2979" w:type="dxa"/>
          </w:tcPr>
          <w:p w14:paraId="40BF8D84" w14:textId="7D65E72F" w:rsidR="0036703B" w:rsidRPr="0015559F" w:rsidRDefault="00CD1BC6" w:rsidP="00A75C91">
            <w:pPr>
              <w:rPr>
                <w:rFonts w:ascii="Open Sans Light" w:hAnsi="Open Sans Light" w:cs="Open Sans Light"/>
                <w:i/>
                <w:iCs/>
                <w:sz w:val="20"/>
                <w:szCs w:val="20"/>
              </w:rPr>
            </w:pPr>
            <w:r w:rsidRPr="00CD1BC6">
              <w:rPr>
                <w:rFonts w:ascii="Open Sans Light" w:hAnsi="Open Sans Light" w:cs="Open Sans Light"/>
                <w:i/>
                <w:iCs/>
                <w:sz w:val="20"/>
                <w:szCs w:val="20"/>
              </w:rPr>
              <w:t>To prevent soil erosion and the discharge of sediment over the land.</w:t>
            </w:r>
          </w:p>
        </w:tc>
      </w:tr>
      <w:tr w:rsidR="00CD1BC6" w:rsidRPr="001B59A8" w14:paraId="07359A1A" w14:textId="77777777" w:rsidTr="007753B5">
        <w:tc>
          <w:tcPr>
            <w:tcW w:w="1198" w:type="dxa"/>
          </w:tcPr>
          <w:p w14:paraId="74244BD1" w14:textId="0E90C67A" w:rsidR="00CD1BC6" w:rsidRDefault="00CD1BC6" w:rsidP="00A75C91">
            <w:pPr>
              <w:rPr>
                <w:rFonts w:ascii="Open Sans Light" w:hAnsi="Open Sans Light" w:cs="Open Sans Light"/>
                <w:sz w:val="20"/>
                <w:szCs w:val="20"/>
              </w:rPr>
            </w:pPr>
            <w:r>
              <w:rPr>
                <w:rFonts w:ascii="Open Sans Light" w:hAnsi="Open Sans Light" w:cs="Open Sans Light"/>
                <w:sz w:val="20"/>
                <w:szCs w:val="20"/>
              </w:rPr>
              <w:t>17.</w:t>
            </w:r>
          </w:p>
        </w:tc>
        <w:tc>
          <w:tcPr>
            <w:tcW w:w="2313" w:type="dxa"/>
          </w:tcPr>
          <w:p w14:paraId="2F7D927B" w14:textId="2A15E402" w:rsidR="00CD1BC6" w:rsidRPr="00CD1BC6" w:rsidRDefault="00CD1BC6" w:rsidP="00A8747A">
            <w:pPr>
              <w:rPr>
                <w:rFonts w:ascii="Open Sans Light" w:hAnsi="Open Sans Light" w:cs="Open Sans Light"/>
                <w:sz w:val="20"/>
                <w:szCs w:val="20"/>
              </w:rPr>
            </w:pPr>
            <w:r w:rsidRPr="00CD1BC6">
              <w:rPr>
                <w:rFonts w:ascii="Open Sans Light" w:hAnsi="Open Sans Light" w:cs="Open Sans Light"/>
                <w:sz w:val="20"/>
                <w:szCs w:val="20"/>
              </w:rPr>
              <w:t>Hunter Water Corporation Notice of Formal Requirements prior to Construction Certificate</w:t>
            </w:r>
          </w:p>
        </w:tc>
        <w:tc>
          <w:tcPr>
            <w:tcW w:w="7458" w:type="dxa"/>
          </w:tcPr>
          <w:p w14:paraId="7F6939F1" w14:textId="79DACD4A" w:rsidR="00CD1BC6" w:rsidRPr="00CD1BC6" w:rsidRDefault="00CD1BC6" w:rsidP="0015559F">
            <w:pPr>
              <w:rPr>
                <w:rFonts w:ascii="Open Sans Light" w:hAnsi="Open Sans Light" w:cs="Open Sans Light"/>
                <w:sz w:val="20"/>
                <w:szCs w:val="20"/>
              </w:rPr>
            </w:pPr>
            <w:r w:rsidRPr="00CD1BC6">
              <w:rPr>
                <w:rFonts w:ascii="Open Sans Light" w:hAnsi="Open Sans Light" w:cs="Open Sans Light"/>
                <w:b/>
                <w:bCs/>
                <w:sz w:val="20"/>
                <w:szCs w:val="20"/>
              </w:rPr>
              <w:t>Prior to issue of the Construction Certificate </w:t>
            </w:r>
            <w:r w:rsidRPr="00CD1BC6">
              <w:rPr>
                <w:rFonts w:ascii="Open Sans Light" w:hAnsi="Open Sans Light" w:cs="Open Sans Light"/>
                <w:sz w:val="20"/>
                <w:szCs w:val="20"/>
              </w:rPr>
              <w:t>a requirements letter for this development shall be obtained from Hunter Water Corporation and shall be submitted to the Accredited Certifier.</w:t>
            </w:r>
          </w:p>
        </w:tc>
        <w:tc>
          <w:tcPr>
            <w:tcW w:w="2979" w:type="dxa"/>
          </w:tcPr>
          <w:p w14:paraId="02E0DAC6" w14:textId="094C52B7" w:rsidR="00CD1BC6" w:rsidRPr="00CD1BC6" w:rsidRDefault="00CD1BC6" w:rsidP="00A75C91">
            <w:pPr>
              <w:rPr>
                <w:rFonts w:ascii="Open Sans Light" w:hAnsi="Open Sans Light" w:cs="Open Sans Light"/>
                <w:i/>
                <w:iCs/>
                <w:sz w:val="20"/>
                <w:szCs w:val="20"/>
              </w:rPr>
            </w:pPr>
            <w:r w:rsidRPr="00CD1BC6">
              <w:rPr>
                <w:rFonts w:ascii="Open Sans Light" w:hAnsi="Open Sans Light" w:cs="Open Sans Light"/>
                <w:i/>
                <w:iCs/>
                <w:sz w:val="20"/>
                <w:szCs w:val="20"/>
              </w:rPr>
              <w:t>To ensure HWC requirements are met.</w:t>
            </w:r>
          </w:p>
        </w:tc>
      </w:tr>
      <w:tr w:rsidR="00CD1BC6" w:rsidRPr="001B59A8" w14:paraId="3D6B60DA" w14:textId="77777777" w:rsidTr="007753B5">
        <w:tc>
          <w:tcPr>
            <w:tcW w:w="1198" w:type="dxa"/>
          </w:tcPr>
          <w:p w14:paraId="107A5C5E" w14:textId="04B87C5D" w:rsidR="00CD1BC6" w:rsidRDefault="00CD1BC6" w:rsidP="00A75C91">
            <w:pPr>
              <w:rPr>
                <w:rFonts w:ascii="Open Sans Light" w:hAnsi="Open Sans Light" w:cs="Open Sans Light"/>
                <w:sz w:val="20"/>
                <w:szCs w:val="20"/>
              </w:rPr>
            </w:pPr>
            <w:r>
              <w:rPr>
                <w:rFonts w:ascii="Open Sans Light" w:hAnsi="Open Sans Light" w:cs="Open Sans Light"/>
                <w:sz w:val="20"/>
                <w:szCs w:val="20"/>
              </w:rPr>
              <w:t>18.</w:t>
            </w:r>
          </w:p>
        </w:tc>
        <w:tc>
          <w:tcPr>
            <w:tcW w:w="2313" w:type="dxa"/>
          </w:tcPr>
          <w:p w14:paraId="413638FF" w14:textId="4BC9D642" w:rsidR="00CD1BC6" w:rsidRPr="00CD1BC6" w:rsidRDefault="00CD1BC6" w:rsidP="00A8747A">
            <w:pPr>
              <w:rPr>
                <w:rFonts w:ascii="Open Sans Light" w:hAnsi="Open Sans Light" w:cs="Open Sans Light"/>
                <w:sz w:val="20"/>
                <w:szCs w:val="20"/>
              </w:rPr>
            </w:pPr>
            <w:r w:rsidRPr="00CD1BC6">
              <w:rPr>
                <w:rFonts w:ascii="Open Sans Light" w:hAnsi="Open Sans Light" w:cs="Open Sans Light"/>
                <w:sz w:val="20"/>
                <w:szCs w:val="20"/>
              </w:rPr>
              <w:t>Works-as-executed plans and any other documentary evidence</w:t>
            </w:r>
          </w:p>
        </w:tc>
        <w:tc>
          <w:tcPr>
            <w:tcW w:w="7458" w:type="dxa"/>
          </w:tcPr>
          <w:p w14:paraId="598BAEE1" w14:textId="77777777" w:rsidR="00CD1BC6" w:rsidRDefault="00CD1BC6" w:rsidP="00CD1BC6">
            <w:pPr>
              <w:rPr>
                <w:rFonts w:ascii="Open Sans Light" w:hAnsi="Open Sans Light" w:cs="Open Sans Light"/>
                <w:sz w:val="20"/>
                <w:szCs w:val="20"/>
              </w:rPr>
            </w:pPr>
            <w:r w:rsidRPr="00CD1BC6">
              <w:rPr>
                <w:rFonts w:ascii="Open Sans Light" w:hAnsi="Open Sans Light" w:cs="Open Sans Light"/>
                <w:b/>
                <w:bCs/>
                <w:sz w:val="20"/>
                <w:szCs w:val="20"/>
              </w:rPr>
              <w:t>Prior to the issue of an Occupation Certificate,</w:t>
            </w:r>
            <w:r w:rsidRPr="00CD1BC6">
              <w:rPr>
                <w:rFonts w:ascii="Open Sans Light" w:hAnsi="Open Sans Light" w:cs="Open Sans Light"/>
                <w:sz w:val="20"/>
                <w:szCs w:val="20"/>
              </w:rPr>
              <w:t> the applicant must submit to the satisfaction of the Principal Certifying Authority, works-as-executed plans, compliance certificates, and any other evidence or details confirming the completion of the following works:</w:t>
            </w:r>
          </w:p>
          <w:p w14:paraId="1D057F6B" w14:textId="77777777" w:rsidR="00CD1BC6" w:rsidRPr="00CD1BC6" w:rsidRDefault="00CD1BC6" w:rsidP="00CD1BC6">
            <w:pPr>
              <w:rPr>
                <w:rFonts w:ascii="Open Sans Light" w:hAnsi="Open Sans Light" w:cs="Open Sans Light"/>
                <w:sz w:val="20"/>
                <w:szCs w:val="20"/>
              </w:rPr>
            </w:pPr>
          </w:p>
          <w:p w14:paraId="583566FA" w14:textId="25F51806" w:rsidR="00CD1BC6" w:rsidRPr="00CD1BC6" w:rsidRDefault="00CD1BC6" w:rsidP="0015559F">
            <w:pPr>
              <w:rPr>
                <w:rFonts w:ascii="Open Sans Light" w:hAnsi="Open Sans Light" w:cs="Open Sans Light"/>
                <w:sz w:val="20"/>
                <w:szCs w:val="20"/>
              </w:rPr>
            </w:pPr>
            <w:r w:rsidRPr="00CD1BC6">
              <w:rPr>
                <w:rFonts w:ascii="Open Sans Light" w:hAnsi="Open Sans Light" w:cs="Open Sans Light"/>
                <w:sz w:val="20"/>
                <w:szCs w:val="20"/>
              </w:rPr>
              <w:t>a) All stormwater drainage and storage systems;</w:t>
            </w:r>
            <w:r w:rsidRPr="00CD1BC6">
              <w:rPr>
                <w:rFonts w:ascii="Open Sans Light" w:hAnsi="Open Sans Light" w:cs="Open Sans Light"/>
                <w:sz w:val="20"/>
                <w:szCs w:val="20"/>
              </w:rPr>
              <w:br/>
              <w:t>b) On-site detention storage;</w:t>
            </w:r>
            <w:r w:rsidRPr="00CD1BC6">
              <w:rPr>
                <w:rFonts w:ascii="Open Sans Light" w:hAnsi="Open Sans Light" w:cs="Open Sans Light"/>
                <w:sz w:val="20"/>
                <w:szCs w:val="20"/>
              </w:rPr>
              <w:br/>
              <w:t>c) Permissible site discharge; and</w:t>
            </w:r>
            <w:r w:rsidRPr="00CD1BC6">
              <w:rPr>
                <w:rFonts w:ascii="Open Sans Light" w:hAnsi="Open Sans Light" w:cs="Open Sans Light"/>
                <w:sz w:val="20"/>
                <w:szCs w:val="20"/>
              </w:rPr>
              <w:br/>
              <w:t>d) Pits and pipe invert levels, along with details of gross pollution entrapment</w:t>
            </w:r>
          </w:p>
        </w:tc>
        <w:tc>
          <w:tcPr>
            <w:tcW w:w="2979" w:type="dxa"/>
          </w:tcPr>
          <w:p w14:paraId="13BC6495" w14:textId="5606D725" w:rsidR="00CD1BC6" w:rsidRPr="00CD1BC6" w:rsidRDefault="00CD1BC6" w:rsidP="00A75C91">
            <w:pPr>
              <w:rPr>
                <w:rFonts w:ascii="Open Sans Light" w:hAnsi="Open Sans Light" w:cs="Open Sans Light"/>
                <w:i/>
                <w:iCs/>
                <w:sz w:val="20"/>
                <w:szCs w:val="20"/>
              </w:rPr>
            </w:pPr>
            <w:r w:rsidRPr="00CD1BC6">
              <w:rPr>
                <w:rFonts w:ascii="Open Sans Light" w:hAnsi="Open Sans Light" w:cs="Open Sans Light"/>
                <w:i/>
                <w:iCs/>
                <w:sz w:val="20"/>
                <w:szCs w:val="20"/>
              </w:rPr>
              <w:t>To confirm the location of works once constructed that will become Council assets.</w:t>
            </w:r>
          </w:p>
        </w:tc>
      </w:tr>
      <w:tr w:rsidR="00CD1BC6" w:rsidRPr="001B59A8" w14:paraId="4620B29A" w14:textId="77777777" w:rsidTr="007753B5">
        <w:tc>
          <w:tcPr>
            <w:tcW w:w="1198" w:type="dxa"/>
          </w:tcPr>
          <w:p w14:paraId="56ACFD3E" w14:textId="21613BE0" w:rsidR="00CD1BC6" w:rsidRDefault="00CD1BC6" w:rsidP="00A75C91">
            <w:pPr>
              <w:rPr>
                <w:rFonts w:ascii="Open Sans Light" w:hAnsi="Open Sans Light" w:cs="Open Sans Light"/>
                <w:sz w:val="20"/>
                <w:szCs w:val="20"/>
              </w:rPr>
            </w:pPr>
            <w:r>
              <w:rPr>
                <w:rFonts w:ascii="Open Sans Light" w:hAnsi="Open Sans Light" w:cs="Open Sans Light"/>
                <w:sz w:val="20"/>
                <w:szCs w:val="20"/>
              </w:rPr>
              <w:t>19.</w:t>
            </w:r>
          </w:p>
        </w:tc>
        <w:tc>
          <w:tcPr>
            <w:tcW w:w="2313" w:type="dxa"/>
          </w:tcPr>
          <w:p w14:paraId="457C17C7" w14:textId="75522068" w:rsidR="00CD1BC6" w:rsidRPr="00CD1BC6" w:rsidRDefault="00F67971" w:rsidP="00A8747A">
            <w:pPr>
              <w:rPr>
                <w:rFonts w:ascii="Open Sans Light" w:hAnsi="Open Sans Light" w:cs="Open Sans Light"/>
                <w:sz w:val="20"/>
                <w:szCs w:val="20"/>
              </w:rPr>
            </w:pPr>
            <w:r w:rsidRPr="00F67971">
              <w:rPr>
                <w:rFonts w:ascii="Open Sans Light" w:hAnsi="Open Sans Light" w:cs="Open Sans Light"/>
                <w:sz w:val="20"/>
                <w:szCs w:val="20"/>
              </w:rPr>
              <w:t>Alteration to utility service</w:t>
            </w:r>
          </w:p>
        </w:tc>
        <w:tc>
          <w:tcPr>
            <w:tcW w:w="7458" w:type="dxa"/>
          </w:tcPr>
          <w:p w14:paraId="44A9087B" w14:textId="02152B53" w:rsidR="00CD1BC6" w:rsidRPr="00F67971" w:rsidRDefault="00F67971" w:rsidP="00CD1BC6">
            <w:pPr>
              <w:rPr>
                <w:rFonts w:ascii="Open Sans Light" w:hAnsi="Open Sans Light" w:cs="Open Sans Light"/>
                <w:sz w:val="20"/>
                <w:szCs w:val="20"/>
              </w:rPr>
            </w:pPr>
            <w:r w:rsidRPr="00F67971">
              <w:rPr>
                <w:rFonts w:ascii="Open Sans Light" w:hAnsi="Open Sans Light" w:cs="Open Sans Light"/>
                <w:sz w:val="20"/>
                <w:szCs w:val="20"/>
              </w:rPr>
              <w:t>If the work requires alteration to, or the relocation of, utility services on, or adjacent to, the lot on which the work is carried out, the work is not complete until all such works are carried out.</w:t>
            </w:r>
          </w:p>
        </w:tc>
        <w:tc>
          <w:tcPr>
            <w:tcW w:w="2979" w:type="dxa"/>
          </w:tcPr>
          <w:p w14:paraId="23B732B3" w14:textId="3D784AB0" w:rsidR="00CD1BC6" w:rsidRPr="00CD1BC6" w:rsidRDefault="00F67971" w:rsidP="00A75C91">
            <w:pPr>
              <w:rPr>
                <w:rFonts w:ascii="Open Sans Light" w:hAnsi="Open Sans Light" w:cs="Open Sans Light"/>
                <w:i/>
                <w:iCs/>
                <w:sz w:val="20"/>
                <w:szCs w:val="20"/>
              </w:rPr>
            </w:pPr>
            <w:r w:rsidRPr="00F67971">
              <w:rPr>
                <w:rFonts w:ascii="Open Sans Light" w:hAnsi="Open Sans Light" w:cs="Open Sans Light"/>
                <w:i/>
                <w:iCs/>
                <w:sz w:val="20"/>
                <w:szCs w:val="20"/>
              </w:rPr>
              <w:t>To ensure essential services.</w:t>
            </w:r>
          </w:p>
        </w:tc>
      </w:tr>
      <w:tr w:rsidR="00F67971" w:rsidRPr="001B59A8" w14:paraId="5A42787F" w14:textId="77777777" w:rsidTr="007753B5">
        <w:tc>
          <w:tcPr>
            <w:tcW w:w="1198" w:type="dxa"/>
          </w:tcPr>
          <w:p w14:paraId="6E508350" w14:textId="4C2AB0F9" w:rsidR="00F67971" w:rsidRDefault="00F67971" w:rsidP="00A75C91">
            <w:pPr>
              <w:rPr>
                <w:rFonts w:ascii="Open Sans Light" w:hAnsi="Open Sans Light" w:cs="Open Sans Light"/>
                <w:sz w:val="20"/>
                <w:szCs w:val="20"/>
              </w:rPr>
            </w:pPr>
            <w:r>
              <w:rPr>
                <w:rFonts w:ascii="Open Sans Light" w:hAnsi="Open Sans Light" w:cs="Open Sans Light"/>
                <w:sz w:val="20"/>
                <w:szCs w:val="20"/>
              </w:rPr>
              <w:t>20.</w:t>
            </w:r>
          </w:p>
        </w:tc>
        <w:tc>
          <w:tcPr>
            <w:tcW w:w="2313" w:type="dxa"/>
          </w:tcPr>
          <w:p w14:paraId="21CA75D9" w14:textId="36ADE25F" w:rsidR="00F67971" w:rsidRPr="00F67971" w:rsidRDefault="00F67971" w:rsidP="00A8747A">
            <w:pPr>
              <w:rPr>
                <w:rFonts w:ascii="Open Sans Light" w:hAnsi="Open Sans Light" w:cs="Open Sans Light"/>
                <w:sz w:val="20"/>
                <w:szCs w:val="20"/>
              </w:rPr>
            </w:pPr>
            <w:r>
              <w:rPr>
                <w:rFonts w:ascii="Open Sans Light" w:hAnsi="Open Sans Light" w:cs="Open Sans Light"/>
                <w:sz w:val="20"/>
                <w:szCs w:val="20"/>
              </w:rPr>
              <w:t>Approved Report Recommendations</w:t>
            </w:r>
          </w:p>
        </w:tc>
        <w:tc>
          <w:tcPr>
            <w:tcW w:w="7458" w:type="dxa"/>
          </w:tcPr>
          <w:p w14:paraId="6F17BAF4" w14:textId="7FB66AB4" w:rsidR="00F67971" w:rsidRPr="00F67971" w:rsidRDefault="00F67971" w:rsidP="00CD1BC6">
            <w:pPr>
              <w:rPr>
                <w:rFonts w:ascii="Open Sans Light" w:hAnsi="Open Sans Light" w:cs="Open Sans Light"/>
                <w:sz w:val="20"/>
                <w:szCs w:val="20"/>
              </w:rPr>
            </w:pPr>
            <w:r w:rsidRPr="00F67971">
              <w:rPr>
                <w:rFonts w:ascii="Open Sans Light" w:hAnsi="Open Sans Light" w:cs="Open Sans Light"/>
                <w:sz w:val="20"/>
                <w:szCs w:val="20"/>
              </w:rPr>
              <w:t>The construction of the development must comply with the recommendations and requirements of the endorsed 'Fire Impact Management Plan' (FIMP) (as amended).</w:t>
            </w:r>
            <w:r>
              <w:rPr>
                <w:rFonts w:ascii="Open Sans Light" w:hAnsi="Open Sans Light" w:cs="Open Sans Light"/>
                <w:sz w:val="20"/>
                <w:szCs w:val="20"/>
              </w:rPr>
              <w:t xml:space="preserve"> </w:t>
            </w:r>
            <w:r w:rsidRPr="00F67971">
              <w:rPr>
                <w:rFonts w:ascii="Open Sans Light" w:hAnsi="Open Sans Light" w:cs="Open Sans Light"/>
                <w:b/>
                <w:bCs/>
                <w:sz w:val="20"/>
                <w:szCs w:val="20"/>
              </w:rPr>
              <w:t>Prior to the issue of any Occupation Certificate</w:t>
            </w:r>
            <w:r w:rsidRPr="00F67971">
              <w:rPr>
                <w:rFonts w:ascii="Open Sans Light" w:hAnsi="Open Sans Light" w:cs="Open Sans Light"/>
                <w:sz w:val="20"/>
                <w:szCs w:val="20"/>
              </w:rPr>
              <w:t>, certification from a qualified fire safety engineer must be provided to the Principal Certifying Authority, confirming that all recommendations and requirements from the endorsed FIMP have been implemented.</w:t>
            </w:r>
          </w:p>
        </w:tc>
        <w:tc>
          <w:tcPr>
            <w:tcW w:w="2979" w:type="dxa"/>
          </w:tcPr>
          <w:p w14:paraId="7C6C1A86" w14:textId="70D1C8BC" w:rsidR="00F67971" w:rsidRPr="00F67971" w:rsidRDefault="00F67971" w:rsidP="00A75C91">
            <w:pPr>
              <w:rPr>
                <w:rFonts w:ascii="Open Sans Light" w:hAnsi="Open Sans Light" w:cs="Open Sans Light"/>
                <w:i/>
                <w:iCs/>
                <w:sz w:val="20"/>
                <w:szCs w:val="20"/>
              </w:rPr>
            </w:pPr>
            <w:r w:rsidRPr="00F67971">
              <w:rPr>
                <w:rFonts w:ascii="Open Sans Light" w:hAnsi="Open Sans Light" w:cs="Open Sans Light"/>
                <w:i/>
                <w:iCs/>
                <w:sz w:val="20"/>
                <w:szCs w:val="20"/>
              </w:rPr>
              <w:t>To ensure the development complies with specific recommendations of a report.</w:t>
            </w:r>
          </w:p>
        </w:tc>
      </w:tr>
      <w:tr w:rsidR="00F67971" w:rsidRPr="001B59A8" w14:paraId="015C196F" w14:textId="77777777" w:rsidTr="007753B5">
        <w:tc>
          <w:tcPr>
            <w:tcW w:w="1198" w:type="dxa"/>
          </w:tcPr>
          <w:p w14:paraId="13A78A76" w14:textId="44FC867B" w:rsidR="00F67971" w:rsidRDefault="00F67971" w:rsidP="00A75C91">
            <w:pPr>
              <w:rPr>
                <w:rFonts w:ascii="Open Sans Light" w:hAnsi="Open Sans Light" w:cs="Open Sans Light"/>
                <w:sz w:val="20"/>
                <w:szCs w:val="20"/>
              </w:rPr>
            </w:pPr>
            <w:r>
              <w:rPr>
                <w:rFonts w:ascii="Open Sans Light" w:hAnsi="Open Sans Light" w:cs="Open Sans Light"/>
                <w:sz w:val="20"/>
                <w:szCs w:val="20"/>
              </w:rPr>
              <w:t>21.</w:t>
            </w:r>
          </w:p>
        </w:tc>
        <w:tc>
          <w:tcPr>
            <w:tcW w:w="2313" w:type="dxa"/>
          </w:tcPr>
          <w:p w14:paraId="1D778758" w14:textId="1977DCCD" w:rsidR="00F67971" w:rsidRDefault="00074780" w:rsidP="00A8747A">
            <w:pPr>
              <w:rPr>
                <w:rFonts w:ascii="Open Sans Light" w:hAnsi="Open Sans Light" w:cs="Open Sans Light"/>
                <w:sz w:val="20"/>
                <w:szCs w:val="20"/>
              </w:rPr>
            </w:pPr>
            <w:r w:rsidRPr="00074780">
              <w:rPr>
                <w:rFonts w:ascii="Open Sans Light" w:hAnsi="Open Sans Light" w:cs="Open Sans Light"/>
                <w:sz w:val="20"/>
                <w:szCs w:val="20"/>
              </w:rPr>
              <w:t>Car Parking Requirements</w:t>
            </w:r>
          </w:p>
        </w:tc>
        <w:tc>
          <w:tcPr>
            <w:tcW w:w="7458" w:type="dxa"/>
          </w:tcPr>
          <w:p w14:paraId="0D8FF079" w14:textId="699D617B" w:rsidR="00F67971" w:rsidRPr="00F67971" w:rsidRDefault="00074780" w:rsidP="00CD1BC6">
            <w:pPr>
              <w:rPr>
                <w:rFonts w:ascii="Open Sans Light" w:hAnsi="Open Sans Light" w:cs="Open Sans Light"/>
                <w:sz w:val="20"/>
                <w:szCs w:val="20"/>
              </w:rPr>
            </w:pPr>
            <w:r w:rsidRPr="00074780">
              <w:rPr>
                <w:rFonts w:ascii="Open Sans Light" w:hAnsi="Open Sans Light" w:cs="Open Sans Light"/>
                <w:b/>
                <w:bCs/>
                <w:sz w:val="20"/>
                <w:szCs w:val="20"/>
              </w:rPr>
              <w:t>Prior to the issue of an Occupation Certificate</w:t>
            </w:r>
            <w:r w:rsidRPr="00074780">
              <w:rPr>
                <w:rFonts w:ascii="Open Sans Light" w:hAnsi="Open Sans Light" w:cs="Open Sans Light"/>
                <w:sz w:val="20"/>
                <w:szCs w:val="20"/>
              </w:rPr>
              <w:t>, a minimum of five (5) car parking spaces are to be provided in accordance with AS2890 and the approved plans. Parking must be permanently marked on the pavement surface.</w:t>
            </w:r>
          </w:p>
        </w:tc>
        <w:tc>
          <w:tcPr>
            <w:tcW w:w="2979" w:type="dxa"/>
          </w:tcPr>
          <w:p w14:paraId="6608F998" w14:textId="6E2EF3D8" w:rsidR="00F67971" w:rsidRPr="00F67971" w:rsidRDefault="00074780" w:rsidP="00A75C91">
            <w:pPr>
              <w:rPr>
                <w:rFonts w:ascii="Open Sans Light" w:hAnsi="Open Sans Light" w:cs="Open Sans Light"/>
                <w:i/>
                <w:iCs/>
                <w:sz w:val="20"/>
                <w:szCs w:val="20"/>
              </w:rPr>
            </w:pPr>
            <w:r w:rsidRPr="00074780">
              <w:rPr>
                <w:rFonts w:ascii="Open Sans Light" w:hAnsi="Open Sans Light" w:cs="Open Sans Light"/>
                <w:i/>
                <w:iCs/>
                <w:sz w:val="20"/>
                <w:szCs w:val="20"/>
              </w:rPr>
              <w:t>To ensure parking is provided per the approved plans.</w:t>
            </w:r>
          </w:p>
        </w:tc>
      </w:tr>
      <w:tr w:rsidR="00074780" w:rsidRPr="001B59A8" w14:paraId="2F044FB3" w14:textId="77777777" w:rsidTr="007753B5">
        <w:tc>
          <w:tcPr>
            <w:tcW w:w="1198" w:type="dxa"/>
          </w:tcPr>
          <w:p w14:paraId="698BD3D4" w14:textId="02EEE21D" w:rsidR="00074780" w:rsidRDefault="00074780" w:rsidP="00A75C91">
            <w:pPr>
              <w:rPr>
                <w:rFonts w:ascii="Open Sans Light" w:hAnsi="Open Sans Light" w:cs="Open Sans Light"/>
                <w:sz w:val="20"/>
                <w:szCs w:val="20"/>
              </w:rPr>
            </w:pPr>
            <w:r>
              <w:rPr>
                <w:rFonts w:ascii="Open Sans Light" w:hAnsi="Open Sans Light" w:cs="Open Sans Light"/>
                <w:sz w:val="20"/>
                <w:szCs w:val="20"/>
              </w:rPr>
              <w:lastRenderedPageBreak/>
              <w:t>22.</w:t>
            </w:r>
          </w:p>
        </w:tc>
        <w:tc>
          <w:tcPr>
            <w:tcW w:w="2313" w:type="dxa"/>
          </w:tcPr>
          <w:p w14:paraId="344A513F" w14:textId="704BA9D1" w:rsidR="00074780" w:rsidRPr="00074780" w:rsidRDefault="00074780" w:rsidP="00A8747A">
            <w:pPr>
              <w:rPr>
                <w:rFonts w:ascii="Open Sans Light" w:hAnsi="Open Sans Light" w:cs="Open Sans Light"/>
                <w:sz w:val="20"/>
                <w:szCs w:val="20"/>
              </w:rPr>
            </w:pPr>
            <w:r w:rsidRPr="00074780">
              <w:rPr>
                <w:rFonts w:ascii="Open Sans Light" w:hAnsi="Open Sans Light" w:cs="Open Sans Light"/>
                <w:sz w:val="20"/>
                <w:szCs w:val="20"/>
              </w:rPr>
              <w:t>Clause 62 &amp; 64 upgrade with the BCA</w:t>
            </w:r>
          </w:p>
        </w:tc>
        <w:tc>
          <w:tcPr>
            <w:tcW w:w="7458" w:type="dxa"/>
          </w:tcPr>
          <w:p w14:paraId="0935B802" w14:textId="77777777" w:rsidR="00594D5D" w:rsidRPr="00594D5D" w:rsidRDefault="00594D5D" w:rsidP="00594D5D">
            <w:pPr>
              <w:rPr>
                <w:rFonts w:ascii="Open Sans Light" w:hAnsi="Open Sans Light" w:cs="Open Sans Light"/>
                <w:sz w:val="20"/>
                <w:szCs w:val="20"/>
              </w:rPr>
            </w:pPr>
            <w:r w:rsidRPr="00594D5D">
              <w:rPr>
                <w:rFonts w:ascii="Open Sans Light" w:hAnsi="Open Sans Light" w:cs="Open Sans Light"/>
                <w:sz w:val="20"/>
                <w:szCs w:val="20"/>
              </w:rPr>
              <w:t>For the purposes of section 64 of the </w:t>
            </w:r>
            <w:r w:rsidRPr="00594D5D">
              <w:rPr>
                <w:rFonts w:ascii="Open Sans Light" w:hAnsi="Open Sans Light" w:cs="Open Sans Light"/>
                <w:i/>
                <w:iCs/>
                <w:sz w:val="20"/>
                <w:szCs w:val="20"/>
              </w:rPr>
              <w:t>Environmental Planning and Assessment Regulation 2021</w:t>
            </w:r>
            <w:r w:rsidRPr="00594D5D">
              <w:rPr>
                <w:rFonts w:ascii="Open Sans Light" w:hAnsi="Open Sans Light" w:cs="Open Sans Light"/>
                <w:sz w:val="20"/>
                <w:szCs w:val="20"/>
              </w:rPr>
              <w:t>, </w:t>
            </w:r>
            <w:r w:rsidRPr="00594D5D">
              <w:rPr>
                <w:rFonts w:ascii="Open Sans Light" w:hAnsi="Open Sans Light" w:cs="Open Sans Light"/>
                <w:b/>
                <w:bCs/>
                <w:sz w:val="20"/>
                <w:szCs w:val="20"/>
              </w:rPr>
              <w:t>prior to issue of an Occupation Certificate</w:t>
            </w:r>
            <w:r w:rsidRPr="00594D5D">
              <w:rPr>
                <w:rFonts w:ascii="Open Sans Light" w:hAnsi="Open Sans Light" w:cs="Open Sans Light"/>
                <w:sz w:val="20"/>
                <w:szCs w:val="20"/>
              </w:rPr>
              <w:t> the following items for general fire safety measures shall be upgraded, and details shall be included in the application for any Construction Certificate:</w:t>
            </w:r>
          </w:p>
          <w:p w14:paraId="221BA093" w14:textId="6CE0E024" w:rsidR="00074780" w:rsidRPr="00594D5D" w:rsidRDefault="00594D5D" w:rsidP="00594D5D">
            <w:pPr>
              <w:rPr>
                <w:rFonts w:ascii="Open Sans Light" w:hAnsi="Open Sans Light" w:cs="Open Sans Light"/>
                <w:sz w:val="20"/>
                <w:szCs w:val="20"/>
              </w:rPr>
            </w:pPr>
            <w:r w:rsidRPr="00594D5D">
              <w:rPr>
                <w:rFonts w:ascii="Open Sans Light" w:hAnsi="Open Sans Light" w:cs="Open Sans Light"/>
                <w:sz w:val="20"/>
                <w:szCs w:val="20"/>
              </w:rPr>
              <w:t>a. Firefighting equipment must be installed on-site in accordance with the recommendations of the approved 'Fire Impact Management Plan' (FIMP) prepared by Riskon Engineering Pty Ltd, dated 3 June 2024. Any additional requirements identified through Fire and Rescue NSW's review of the approved FIMP must also be implemented and certified as installed or operational.</w:t>
            </w:r>
            <w:r w:rsidRPr="00594D5D">
              <w:rPr>
                <w:rFonts w:ascii="Open Sans Light" w:hAnsi="Open Sans Light" w:cs="Open Sans Light"/>
                <w:sz w:val="20"/>
                <w:szCs w:val="20"/>
              </w:rPr>
              <w:br/>
            </w:r>
            <w:r w:rsidRPr="00594D5D">
              <w:rPr>
                <w:rFonts w:ascii="Open Sans Light" w:hAnsi="Open Sans Light" w:cs="Open Sans Light"/>
                <w:sz w:val="20"/>
                <w:szCs w:val="20"/>
              </w:rPr>
              <w:br/>
              <w:t>b. Hose Reels: hose reels shall be installed to service the building (if existing hose reels do not provide adequate coverage) in accordance with E1D1 of the BCA and Australian Standard 2441-2005.</w:t>
            </w:r>
            <w:r w:rsidRPr="00594D5D">
              <w:rPr>
                <w:rFonts w:ascii="Open Sans Light" w:hAnsi="Open Sans Light" w:cs="Open Sans Light"/>
                <w:sz w:val="20"/>
                <w:szCs w:val="20"/>
              </w:rPr>
              <w:br/>
            </w:r>
            <w:r w:rsidRPr="00594D5D">
              <w:rPr>
                <w:rFonts w:ascii="Open Sans Light" w:hAnsi="Open Sans Light" w:cs="Open Sans Light"/>
                <w:sz w:val="20"/>
                <w:szCs w:val="20"/>
              </w:rPr>
              <w:br/>
              <w:t>c. Emergency Lighting/Exit Signs: emergency lighting, exit signs and direction signs shall be installed to service the entire building in accordance with Clauses E4D2, E4D4, E4D5, E4D6and E4D8 of the BCA.</w:t>
            </w:r>
            <w:r w:rsidRPr="00594D5D">
              <w:rPr>
                <w:rFonts w:ascii="Open Sans Light" w:hAnsi="Open Sans Light" w:cs="Open Sans Light"/>
                <w:sz w:val="20"/>
                <w:szCs w:val="20"/>
              </w:rPr>
              <w:br/>
            </w:r>
            <w:r w:rsidRPr="00594D5D">
              <w:rPr>
                <w:rFonts w:ascii="Open Sans Light" w:hAnsi="Open Sans Light" w:cs="Open Sans Light"/>
                <w:sz w:val="20"/>
                <w:szCs w:val="20"/>
              </w:rPr>
              <w:br/>
              <w:t>d. Exits shall be provided to service the existing building so as to satisfy the requirements of D1P4, D1P5, D1P6 of the Building Code of Australia.</w:t>
            </w:r>
            <w:r w:rsidRPr="00594D5D">
              <w:rPr>
                <w:rFonts w:ascii="Open Sans Light" w:hAnsi="Open Sans Light" w:cs="Open Sans Light"/>
                <w:sz w:val="20"/>
                <w:szCs w:val="20"/>
              </w:rPr>
              <w:br/>
            </w:r>
            <w:r w:rsidRPr="00594D5D">
              <w:rPr>
                <w:rFonts w:ascii="Open Sans Light" w:hAnsi="Open Sans Light" w:cs="Open Sans Light"/>
                <w:sz w:val="20"/>
                <w:szCs w:val="20"/>
              </w:rPr>
              <w:br/>
              <w:t>e. All doors in, or forming a part of a required exit shall be brought into compliance with Part D3 of the Building Code of Australia.</w:t>
            </w:r>
            <w:r w:rsidRPr="00594D5D">
              <w:rPr>
                <w:rFonts w:ascii="Open Sans Light" w:hAnsi="Open Sans Light" w:cs="Open Sans Light"/>
                <w:sz w:val="20"/>
                <w:szCs w:val="20"/>
              </w:rPr>
              <w:br/>
            </w:r>
            <w:r w:rsidRPr="00594D5D">
              <w:rPr>
                <w:rFonts w:ascii="Open Sans Light" w:hAnsi="Open Sans Light" w:cs="Open Sans Light"/>
                <w:sz w:val="20"/>
                <w:szCs w:val="20"/>
              </w:rPr>
              <w:br/>
              <w:t>f.  Removal of Non-Compliant Door Locks: all secondary door hardware such as barrel bolts, chains, padlocks, etc. must be removed from all doors in a required exit, forming part of a required exit or in a path of travel to a required exit.</w:t>
            </w:r>
          </w:p>
        </w:tc>
        <w:tc>
          <w:tcPr>
            <w:tcW w:w="2979" w:type="dxa"/>
          </w:tcPr>
          <w:p w14:paraId="18EBF435" w14:textId="0D9E6B4A" w:rsidR="00074780" w:rsidRPr="00074780" w:rsidRDefault="00594D5D" w:rsidP="00A75C91">
            <w:pPr>
              <w:rPr>
                <w:rFonts w:ascii="Open Sans Light" w:hAnsi="Open Sans Light" w:cs="Open Sans Light"/>
                <w:i/>
                <w:iCs/>
                <w:sz w:val="20"/>
                <w:szCs w:val="20"/>
              </w:rPr>
            </w:pPr>
            <w:r w:rsidRPr="00594D5D">
              <w:rPr>
                <w:rFonts w:ascii="Open Sans Light" w:hAnsi="Open Sans Light" w:cs="Open Sans Light"/>
                <w:i/>
                <w:iCs/>
                <w:sz w:val="20"/>
                <w:szCs w:val="20"/>
              </w:rPr>
              <w:t>To ensure compliance with regulations and safety standards for building upgrades and changes in building use.</w:t>
            </w:r>
          </w:p>
        </w:tc>
      </w:tr>
      <w:tr w:rsidR="00594D5D" w:rsidRPr="001B59A8" w14:paraId="538C7D26" w14:textId="77777777" w:rsidTr="007753B5">
        <w:tc>
          <w:tcPr>
            <w:tcW w:w="1198" w:type="dxa"/>
          </w:tcPr>
          <w:p w14:paraId="0A1A9358" w14:textId="54BAC3AA" w:rsidR="00594D5D" w:rsidRDefault="00594D5D" w:rsidP="00A75C91">
            <w:pPr>
              <w:rPr>
                <w:rFonts w:ascii="Open Sans Light" w:hAnsi="Open Sans Light" w:cs="Open Sans Light"/>
                <w:sz w:val="20"/>
                <w:szCs w:val="20"/>
              </w:rPr>
            </w:pPr>
            <w:r>
              <w:rPr>
                <w:rFonts w:ascii="Open Sans Light" w:hAnsi="Open Sans Light" w:cs="Open Sans Light"/>
                <w:sz w:val="20"/>
                <w:szCs w:val="20"/>
              </w:rPr>
              <w:t>23.</w:t>
            </w:r>
          </w:p>
        </w:tc>
        <w:tc>
          <w:tcPr>
            <w:tcW w:w="2313" w:type="dxa"/>
          </w:tcPr>
          <w:p w14:paraId="38935BD4" w14:textId="45F2B77C" w:rsidR="00594D5D" w:rsidRPr="00074780" w:rsidRDefault="00594D5D" w:rsidP="00A8747A">
            <w:pPr>
              <w:rPr>
                <w:rFonts w:ascii="Open Sans Light" w:hAnsi="Open Sans Light" w:cs="Open Sans Light"/>
                <w:sz w:val="20"/>
                <w:szCs w:val="20"/>
              </w:rPr>
            </w:pPr>
            <w:r w:rsidRPr="00594D5D">
              <w:rPr>
                <w:rFonts w:ascii="Open Sans Light" w:hAnsi="Open Sans Light" w:cs="Open Sans Light"/>
                <w:sz w:val="20"/>
                <w:szCs w:val="20"/>
              </w:rPr>
              <w:t>Construction of stormwater control system</w:t>
            </w:r>
          </w:p>
        </w:tc>
        <w:tc>
          <w:tcPr>
            <w:tcW w:w="7458" w:type="dxa"/>
          </w:tcPr>
          <w:p w14:paraId="0836B696" w14:textId="12266C88" w:rsidR="00594D5D" w:rsidRPr="00594D5D" w:rsidRDefault="00594D5D" w:rsidP="00594D5D">
            <w:pPr>
              <w:rPr>
                <w:rFonts w:ascii="Open Sans Light" w:hAnsi="Open Sans Light" w:cs="Open Sans Light"/>
                <w:sz w:val="20"/>
                <w:szCs w:val="20"/>
              </w:rPr>
            </w:pPr>
            <w:r w:rsidRPr="00594D5D">
              <w:rPr>
                <w:rFonts w:ascii="Open Sans Light" w:hAnsi="Open Sans Light" w:cs="Open Sans Light"/>
                <w:b/>
                <w:bCs/>
                <w:sz w:val="20"/>
                <w:szCs w:val="20"/>
              </w:rPr>
              <w:t>Prior to issue of the Occupation Certificate</w:t>
            </w:r>
            <w:r w:rsidRPr="00594D5D">
              <w:rPr>
                <w:rFonts w:ascii="Open Sans Light" w:hAnsi="Open Sans Light" w:cs="Open Sans Light"/>
                <w:sz w:val="20"/>
                <w:szCs w:val="20"/>
              </w:rPr>
              <w:t>, the stormwater-control system shall be constructed in accordance with the approved stormwater drainage plan. A qualified engineer shall supply written certification to the Principal Certifier and Council that the constructed system including detention volume and discharge rates achieve the consent requirements for detention.</w:t>
            </w:r>
          </w:p>
        </w:tc>
        <w:tc>
          <w:tcPr>
            <w:tcW w:w="2979" w:type="dxa"/>
          </w:tcPr>
          <w:p w14:paraId="36075D21" w14:textId="4AEB3497" w:rsidR="00594D5D" w:rsidRPr="00594D5D" w:rsidRDefault="00594D5D" w:rsidP="00A75C91">
            <w:pPr>
              <w:rPr>
                <w:rFonts w:ascii="Open Sans Light" w:hAnsi="Open Sans Light" w:cs="Open Sans Light"/>
                <w:i/>
                <w:iCs/>
                <w:sz w:val="20"/>
                <w:szCs w:val="20"/>
              </w:rPr>
            </w:pPr>
            <w:r w:rsidRPr="00594D5D">
              <w:rPr>
                <w:rFonts w:ascii="Open Sans Light" w:hAnsi="Open Sans Light" w:cs="Open Sans Light"/>
                <w:i/>
                <w:iCs/>
                <w:sz w:val="20"/>
                <w:szCs w:val="20"/>
              </w:rPr>
              <w:t>To ensure stormwater management is constructed in accordance with the design plan.</w:t>
            </w:r>
          </w:p>
        </w:tc>
      </w:tr>
      <w:tr w:rsidR="00594D5D" w:rsidRPr="001B59A8" w14:paraId="73480AD4" w14:textId="77777777" w:rsidTr="007753B5">
        <w:tc>
          <w:tcPr>
            <w:tcW w:w="1198" w:type="dxa"/>
          </w:tcPr>
          <w:p w14:paraId="781EDE1A" w14:textId="4B03F1FE" w:rsidR="00594D5D" w:rsidRDefault="00594D5D" w:rsidP="00A75C91">
            <w:pPr>
              <w:rPr>
                <w:rFonts w:ascii="Open Sans Light" w:hAnsi="Open Sans Light" w:cs="Open Sans Light"/>
                <w:sz w:val="20"/>
                <w:szCs w:val="20"/>
              </w:rPr>
            </w:pPr>
            <w:r>
              <w:rPr>
                <w:rFonts w:ascii="Open Sans Light" w:hAnsi="Open Sans Light" w:cs="Open Sans Light"/>
                <w:sz w:val="20"/>
                <w:szCs w:val="20"/>
              </w:rPr>
              <w:lastRenderedPageBreak/>
              <w:t>24.</w:t>
            </w:r>
          </w:p>
        </w:tc>
        <w:tc>
          <w:tcPr>
            <w:tcW w:w="2313" w:type="dxa"/>
          </w:tcPr>
          <w:p w14:paraId="533B7E03" w14:textId="7556D2CC" w:rsidR="00594D5D" w:rsidRPr="00594D5D" w:rsidRDefault="008F6BB8" w:rsidP="00A8747A">
            <w:pPr>
              <w:rPr>
                <w:rFonts w:ascii="Open Sans Light" w:hAnsi="Open Sans Light" w:cs="Open Sans Light"/>
                <w:sz w:val="20"/>
                <w:szCs w:val="20"/>
              </w:rPr>
            </w:pPr>
            <w:r w:rsidRPr="008F6BB8">
              <w:rPr>
                <w:rFonts w:ascii="Open Sans Light" w:hAnsi="Open Sans Light" w:cs="Open Sans Light"/>
                <w:sz w:val="20"/>
                <w:szCs w:val="20"/>
              </w:rPr>
              <w:t>Driveway layout and profile constructed</w:t>
            </w:r>
          </w:p>
        </w:tc>
        <w:tc>
          <w:tcPr>
            <w:tcW w:w="7458" w:type="dxa"/>
          </w:tcPr>
          <w:p w14:paraId="2C5E0897" w14:textId="4ADB30B7" w:rsidR="00594D5D" w:rsidRPr="008F6BB8" w:rsidRDefault="008F6BB8" w:rsidP="00594D5D">
            <w:pPr>
              <w:rPr>
                <w:rFonts w:ascii="Open Sans Light" w:hAnsi="Open Sans Light" w:cs="Open Sans Light"/>
                <w:sz w:val="20"/>
                <w:szCs w:val="20"/>
              </w:rPr>
            </w:pPr>
            <w:r w:rsidRPr="008F6BB8">
              <w:rPr>
                <w:rFonts w:ascii="Open Sans Light" w:hAnsi="Open Sans Light" w:cs="Open Sans Light"/>
                <w:b/>
                <w:bCs/>
                <w:sz w:val="20"/>
                <w:szCs w:val="20"/>
              </w:rPr>
              <w:t>Prior to issue of the Occupation Certificate</w:t>
            </w:r>
            <w:r w:rsidRPr="008F6BB8">
              <w:rPr>
                <w:rFonts w:ascii="Open Sans Light" w:hAnsi="Open Sans Light" w:cs="Open Sans Light"/>
                <w:sz w:val="20"/>
                <w:szCs w:val="20"/>
              </w:rPr>
              <w:t> the driveway layout and profile shall be constructed in concrete (industrial type), in accordance with Council's Manual of Engineering Standards, which include the retention of (or if damaged reconstruction as plain concrete of) any existing footpath, and with reference to Council's information document 'Footway Crossings (Driveways)'.</w:t>
            </w:r>
          </w:p>
        </w:tc>
        <w:tc>
          <w:tcPr>
            <w:tcW w:w="2979" w:type="dxa"/>
          </w:tcPr>
          <w:p w14:paraId="2E7C57FB" w14:textId="4C7F7F75" w:rsidR="00594D5D" w:rsidRPr="00594D5D" w:rsidRDefault="008F6BB8" w:rsidP="00A75C91">
            <w:pPr>
              <w:rPr>
                <w:rFonts w:ascii="Open Sans Light" w:hAnsi="Open Sans Light" w:cs="Open Sans Light"/>
                <w:i/>
                <w:iCs/>
                <w:sz w:val="20"/>
                <w:szCs w:val="20"/>
              </w:rPr>
            </w:pPr>
            <w:r w:rsidRPr="008F6BB8">
              <w:rPr>
                <w:rFonts w:ascii="Open Sans Light" w:hAnsi="Open Sans Light" w:cs="Open Sans Light"/>
                <w:i/>
                <w:iCs/>
                <w:sz w:val="20"/>
                <w:szCs w:val="20"/>
              </w:rPr>
              <w:t>To ensure appropriate approval is obtained prior to works on the public road.</w:t>
            </w:r>
          </w:p>
        </w:tc>
      </w:tr>
      <w:tr w:rsidR="008F6BB8" w:rsidRPr="001B59A8" w14:paraId="76D8C21E" w14:textId="77777777" w:rsidTr="007753B5">
        <w:tc>
          <w:tcPr>
            <w:tcW w:w="1198" w:type="dxa"/>
          </w:tcPr>
          <w:p w14:paraId="3408ED6D" w14:textId="24087A43" w:rsidR="008F6BB8" w:rsidRDefault="008F6BB8" w:rsidP="00A75C91">
            <w:pPr>
              <w:rPr>
                <w:rFonts w:ascii="Open Sans Light" w:hAnsi="Open Sans Light" w:cs="Open Sans Light"/>
                <w:sz w:val="20"/>
                <w:szCs w:val="20"/>
              </w:rPr>
            </w:pPr>
            <w:r>
              <w:rPr>
                <w:rFonts w:ascii="Open Sans Light" w:hAnsi="Open Sans Light" w:cs="Open Sans Light"/>
                <w:sz w:val="20"/>
                <w:szCs w:val="20"/>
              </w:rPr>
              <w:t>25.</w:t>
            </w:r>
          </w:p>
        </w:tc>
        <w:tc>
          <w:tcPr>
            <w:tcW w:w="2313" w:type="dxa"/>
          </w:tcPr>
          <w:p w14:paraId="5589412B" w14:textId="73A65655" w:rsidR="008F6BB8" w:rsidRPr="008F6BB8" w:rsidRDefault="008F6BB8" w:rsidP="00A8747A">
            <w:pPr>
              <w:rPr>
                <w:rFonts w:ascii="Open Sans Light" w:hAnsi="Open Sans Light" w:cs="Open Sans Light"/>
                <w:sz w:val="20"/>
                <w:szCs w:val="20"/>
              </w:rPr>
            </w:pPr>
            <w:r w:rsidRPr="008F6BB8">
              <w:rPr>
                <w:rFonts w:ascii="Open Sans Light" w:hAnsi="Open Sans Light" w:cs="Open Sans Light"/>
                <w:sz w:val="20"/>
                <w:szCs w:val="20"/>
              </w:rPr>
              <w:t>Fire safety certificate to be submitted to Council</w:t>
            </w:r>
          </w:p>
        </w:tc>
        <w:tc>
          <w:tcPr>
            <w:tcW w:w="7458" w:type="dxa"/>
          </w:tcPr>
          <w:p w14:paraId="0D95EEE8" w14:textId="73AA407D" w:rsidR="008F6BB8" w:rsidRPr="008F6BB8" w:rsidRDefault="008F6BB8" w:rsidP="00594D5D">
            <w:pPr>
              <w:rPr>
                <w:rFonts w:ascii="Open Sans Light" w:hAnsi="Open Sans Light" w:cs="Open Sans Light"/>
                <w:sz w:val="20"/>
                <w:szCs w:val="20"/>
              </w:rPr>
            </w:pPr>
            <w:r w:rsidRPr="008F6BB8">
              <w:rPr>
                <w:rFonts w:ascii="Open Sans Light" w:hAnsi="Open Sans Light" w:cs="Open Sans Light"/>
                <w:sz w:val="20"/>
                <w:szCs w:val="20"/>
              </w:rPr>
              <w:t>At completion of the building BUT before to its occupation, a Final Fire Safety Certificate with respect to each critical and essential fire safety measure installed in the building shall be submitted to Principal Certifier and Council. Certificates shall be prepared in accordance with Part 11 of the Environmental Planning and Assessment (Development Certification and Fire Safety) Regulation, 2021.</w:t>
            </w:r>
          </w:p>
        </w:tc>
        <w:tc>
          <w:tcPr>
            <w:tcW w:w="2979" w:type="dxa"/>
          </w:tcPr>
          <w:p w14:paraId="4BFAFD6B" w14:textId="1C8ED468" w:rsidR="008F6BB8" w:rsidRPr="008F6BB8" w:rsidRDefault="008F6BB8" w:rsidP="00E563E2">
            <w:pPr>
              <w:rPr>
                <w:rFonts w:ascii="Open Sans Light" w:hAnsi="Open Sans Light" w:cs="Open Sans Light"/>
                <w:i/>
                <w:iCs/>
                <w:sz w:val="20"/>
                <w:szCs w:val="20"/>
              </w:rPr>
            </w:pPr>
            <w:r w:rsidRPr="008F6BB8">
              <w:rPr>
                <w:rFonts w:ascii="Open Sans Light" w:hAnsi="Open Sans Light" w:cs="Open Sans Light"/>
                <w:i/>
                <w:iCs/>
                <w:sz w:val="20"/>
                <w:szCs w:val="20"/>
              </w:rPr>
              <w:t>To ensure fire safety measures are implemented.</w:t>
            </w:r>
          </w:p>
        </w:tc>
      </w:tr>
      <w:tr w:rsidR="008F6BB8" w:rsidRPr="001B59A8" w14:paraId="5668831B" w14:textId="77777777" w:rsidTr="007753B5">
        <w:tc>
          <w:tcPr>
            <w:tcW w:w="1198" w:type="dxa"/>
          </w:tcPr>
          <w:p w14:paraId="327E8192" w14:textId="5660B366" w:rsidR="008F6BB8" w:rsidRDefault="008F6BB8" w:rsidP="00A75C91">
            <w:pPr>
              <w:rPr>
                <w:rFonts w:ascii="Open Sans Light" w:hAnsi="Open Sans Light" w:cs="Open Sans Light"/>
                <w:sz w:val="20"/>
                <w:szCs w:val="20"/>
              </w:rPr>
            </w:pPr>
            <w:r>
              <w:rPr>
                <w:rFonts w:ascii="Open Sans Light" w:hAnsi="Open Sans Light" w:cs="Open Sans Light"/>
                <w:sz w:val="20"/>
                <w:szCs w:val="20"/>
              </w:rPr>
              <w:t>26.</w:t>
            </w:r>
          </w:p>
        </w:tc>
        <w:tc>
          <w:tcPr>
            <w:tcW w:w="2313" w:type="dxa"/>
          </w:tcPr>
          <w:p w14:paraId="3A3D9AE0" w14:textId="47DCA1B3" w:rsidR="008F6BB8" w:rsidRPr="008F6BB8" w:rsidRDefault="00E563E2" w:rsidP="00A8747A">
            <w:pPr>
              <w:rPr>
                <w:rFonts w:ascii="Open Sans Light" w:hAnsi="Open Sans Light" w:cs="Open Sans Light"/>
                <w:sz w:val="20"/>
                <w:szCs w:val="20"/>
              </w:rPr>
            </w:pPr>
            <w:r w:rsidRPr="00E563E2">
              <w:rPr>
                <w:rFonts w:ascii="Open Sans Light" w:hAnsi="Open Sans Light" w:cs="Open Sans Light"/>
                <w:sz w:val="20"/>
                <w:szCs w:val="20"/>
              </w:rPr>
              <w:t>Landscape works to be undertaken in accordance with landscape plan</w:t>
            </w:r>
          </w:p>
        </w:tc>
        <w:tc>
          <w:tcPr>
            <w:tcW w:w="7458" w:type="dxa"/>
          </w:tcPr>
          <w:p w14:paraId="686B5F3C" w14:textId="533C41DF" w:rsidR="008F6BB8" w:rsidRPr="008F6BB8" w:rsidRDefault="00E563E2" w:rsidP="00594D5D">
            <w:pPr>
              <w:rPr>
                <w:rFonts w:ascii="Open Sans Light" w:hAnsi="Open Sans Light" w:cs="Open Sans Light"/>
                <w:sz w:val="20"/>
                <w:szCs w:val="20"/>
              </w:rPr>
            </w:pPr>
            <w:r w:rsidRPr="00E563E2">
              <w:rPr>
                <w:rFonts w:ascii="Open Sans Light" w:hAnsi="Open Sans Light" w:cs="Open Sans Light"/>
                <w:sz w:val="20"/>
                <w:szCs w:val="20"/>
              </w:rPr>
              <w:t>All landscape works are to be undertaken in accordance with the approved landscape plan and conditions of this Development Consent, </w:t>
            </w:r>
            <w:r w:rsidRPr="00E563E2">
              <w:rPr>
                <w:rFonts w:ascii="Open Sans Light" w:hAnsi="Open Sans Light" w:cs="Open Sans Light"/>
                <w:b/>
                <w:bCs/>
                <w:sz w:val="20"/>
                <w:szCs w:val="20"/>
              </w:rPr>
              <w:t>prior to the issue of an Occupation Certificate.</w:t>
            </w:r>
          </w:p>
        </w:tc>
        <w:tc>
          <w:tcPr>
            <w:tcW w:w="2979" w:type="dxa"/>
          </w:tcPr>
          <w:p w14:paraId="7A317528" w14:textId="3F7F99DB" w:rsidR="008F6BB8" w:rsidRPr="008F6BB8" w:rsidRDefault="00E563E2" w:rsidP="00E563E2">
            <w:pPr>
              <w:rPr>
                <w:rFonts w:ascii="Open Sans Light" w:hAnsi="Open Sans Light" w:cs="Open Sans Light"/>
                <w:i/>
                <w:iCs/>
                <w:sz w:val="20"/>
                <w:szCs w:val="20"/>
              </w:rPr>
            </w:pPr>
            <w:r w:rsidRPr="00E563E2">
              <w:rPr>
                <w:rFonts w:ascii="Open Sans Light" w:hAnsi="Open Sans Light" w:cs="Open Sans Light"/>
                <w:i/>
                <w:iCs/>
                <w:sz w:val="20"/>
                <w:szCs w:val="20"/>
              </w:rPr>
              <w:t>To ensure landscape works are undertaken per the approved plans.</w:t>
            </w:r>
          </w:p>
        </w:tc>
      </w:tr>
      <w:tr w:rsidR="00E563E2" w:rsidRPr="001B59A8" w14:paraId="2140DF02" w14:textId="77777777" w:rsidTr="007753B5">
        <w:tc>
          <w:tcPr>
            <w:tcW w:w="1198" w:type="dxa"/>
          </w:tcPr>
          <w:p w14:paraId="6772621F" w14:textId="7DB0AC76" w:rsidR="00E563E2" w:rsidRDefault="00E563E2" w:rsidP="00A75C91">
            <w:pPr>
              <w:rPr>
                <w:rFonts w:ascii="Open Sans Light" w:hAnsi="Open Sans Light" w:cs="Open Sans Light"/>
                <w:sz w:val="20"/>
                <w:szCs w:val="20"/>
              </w:rPr>
            </w:pPr>
            <w:r>
              <w:rPr>
                <w:rFonts w:ascii="Open Sans Light" w:hAnsi="Open Sans Light" w:cs="Open Sans Light"/>
                <w:sz w:val="20"/>
                <w:szCs w:val="20"/>
              </w:rPr>
              <w:t>27.</w:t>
            </w:r>
          </w:p>
        </w:tc>
        <w:tc>
          <w:tcPr>
            <w:tcW w:w="2313" w:type="dxa"/>
          </w:tcPr>
          <w:p w14:paraId="2A2B2132" w14:textId="03840354" w:rsidR="00E563E2" w:rsidRPr="00E563E2" w:rsidRDefault="00C95C1F" w:rsidP="00A8747A">
            <w:pPr>
              <w:rPr>
                <w:rFonts w:ascii="Open Sans Light" w:hAnsi="Open Sans Light" w:cs="Open Sans Light"/>
                <w:sz w:val="20"/>
                <w:szCs w:val="20"/>
              </w:rPr>
            </w:pPr>
            <w:r w:rsidRPr="00C95C1F">
              <w:rPr>
                <w:rFonts w:ascii="Open Sans Light" w:hAnsi="Open Sans Light" w:cs="Open Sans Light"/>
                <w:sz w:val="20"/>
                <w:szCs w:val="20"/>
              </w:rPr>
              <w:t>Loading / unloading facilities</w:t>
            </w:r>
          </w:p>
        </w:tc>
        <w:tc>
          <w:tcPr>
            <w:tcW w:w="7458" w:type="dxa"/>
          </w:tcPr>
          <w:p w14:paraId="53A53E26" w14:textId="48CB5BD1" w:rsidR="00E563E2" w:rsidRPr="00E563E2" w:rsidRDefault="00C95C1F" w:rsidP="00594D5D">
            <w:pPr>
              <w:rPr>
                <w:rFonts w:ascii="Open Sans Light" w:hAnsi="Open Sans Light" w:cs="Open Sans Light"/>
                <w:sz w:val="20"/>
                <w:szCs w:val="20"/>
              </w:rPr>
            </w:pPr>
            <w:r w:rsidRPr="00C95C1F">
              <w:rPr>
                <w:rFonts w:ascii="Open Sans Light" w:hAnsi="Open Sans Light" w:cs="Open Sans Light"/>
                <w:b/>
                <w:bCs/>
                <w:sz w:val="20"/>
                <w:szCs w:val="20"/>
              </w:rPr>
              <w:t>Prior to the issue of an Occupation Certificate</w:t>
            </w:r>
            <w:r w:rsidRPr="00C95C1F">
              <w:rPr>
                <w:rFonts w:ascii="Open Sans Light" w:hAnsi="Open Sans Light" w:cs="Open Sans Light"/>
                <w:sz w:val="20"/>
                <w:szCs w:val="20"/>
              </w:rPr>
              <w:t>, the loading / unloading facilities must be constructed in accordance with the approved plans. The extent of the loading bay must be permanently marked on the pavement surface.</w:t>
            </w:r>
          </w:p>
        </w:tc>
        <w:tc>
          <w:tcPr>
            <w:tcW w:w="2979" w:type="dxa"/>
          </w:tcPr>
          <w:p w14:paraId="054E207C" w14:textId="3F08EA22" w:rsidR="00E563E2" w:rsidRPr="00E563E2" w:rsidRDefault="00C95C1F" w:rsidP="00E563E2">
            <w:pPr>
              <w:rPr>
                <w:rFonts w:ascii="Open Sans Light" w:hAnsi="Open Sans Light" w:cs="Open Sans Light"/>
                <w:i/>
                <w:iCs/>
                <w:sz w:val="20"/>
                <w:szCs w:val="20"/>
              </w:rPr>
            </w:pPr>
            <w:r w:rsidRPr="00C95C1F">
              <w:rPr>
                <w:rFonts w:ascii="Open Sans Light" w:hAnsi="Open Sans Light" w:cs="Open Sans Light"/>
                <w:i/>
                <w:iCs/>
                <w:sz w:val="20"/>
                <w:szCs w:val="20"/>
              </w:rPr>
              <w:t>To ensure adequate provision is made for the delivery and/or collection of materials or goods.</w:t>
            </w:r>
          </w:p>
        </w:tc>
      </w:tr>
      <w:tr w:rsidR="00C95C1F" w:rsidRPr="001B59A8" w14:paraId="748107C6" w14:textId="77777777" w:rsidTr="007753B5">
        <w:tc>
          <w:tcPr>
            <w:tcW w:w="1198" w:type="dxa"/>
          </w:tcPr>
          <w:p w14:paraId="413138D3" w14:textId="18557FC4" w:rsidR="00C95C1F" w:rsidRDefault="00C95C1F" w:rsidP="00A75C91">
            <w:pPr>
              <w:rPr>
                <w:rFonts w:ascii="Open Sans Light" w:hAnsi="Open Sans Light" w:cs="Open Sans Light"/>
                <w:sz w:val="20"/>
                <w:szCs w:val="20"/>
              </w:rPr>
            </w:pPr>
            <w:r>
              <w:rPr>
                <w:rFonts w:ascii="Open Sans Light" w:hAnsi="Open Sans Light" w:cs="Open Sans Light"/>
                <w:sz w:val="20"/>
                <w:szCs w:val="20"/>
              </w:rPr>
              <w:t>28.</w:t>
            </w:r>
          </w:p>
        </w:tc>
        <w:tc>
          <w:tcPr>
            <w:tcW w:w="2313" w:type="dxa"/>
          </w:tcPr>
          <w:p w14:paraId="185DCE2C" w14:textId="7C20B93B" w:rsidR="00C95C1F" w:rsidRPr="00C95C1F" w:rsidRDefault="005C444C" w:rsidP="005C444C">
            <w:pPr>
              <w:rPr>
                <w:rFonts w:ascii="Open Sans Light" w:hAnsi="Open Sans Light" w:cs="Open Sans Light"/>
                <w:sz w:val="20"/>
                <w:szCs w:val="20"/>
              </w:rPr>
            </w:pPr>
            <w:r w:rsidRPr="005C444C">
              <w:rPr>
                <w:rFonts w:ascii="Open Sans Light" w:hAnsi="Open Sans Light" w:cs="Open Sans Light"/>
                <w:sz w:val="20"/>
                <w:szCs w:val="20"/>
              </w:rPr>
              <w:t>Occupation certificate required</w:t>
            </w:r>
          </w:p>
        </w:tc>
        <w:tc>
          <w:tcPr>
            <w:tcW w:w="7458" w:type="dxa"/>
          </w:tcPr>
          <w:p w14:paraId="61BB2774" w14:textId="0ABA1124" w:rsidR="00C95C1F" w:rsidRPr="005C444C" w:rsidRDefault="005C444C" w:rsidP="00594D5D">
            <w:pPr>
              <w:rPr>
                <w:rFonts w:ascii="Open Sans Light" w:hAnsi="Open Sans Light" w:cs="Open Sans Light"/>
                <w:sz w:val="20"/>
                <w:szCs w:val="20"/>
              </w:rPr>
            </w:pPr>
            <w:r w:rsidRPr="005C444C">
              <w:rPr>
                <w:rFonts w:ascii="Open Sans Light" w:hAnsi="Open Sans Light" w:cs="Open Sans Light"/>
                <w:sz w:val="20"/>
                <w:szCs w:val="20"/>
              </w:rPr>
              <w:t>A relevant Occupation Certificate must be obtained prior to any use or occupation of the development.</w:t>
            </w:r>
            <w:r w:rsidRPr="005C444C">
              <w:rPr>
                <w:rFonts w:ascii="Open Sans Light" w:hAnsi="Open Sans Light" w:cs="Open Sans Light"/>
                <w:sz w:val="20"/>
                <w:szCs w:val="20"/>
              </w:rPr>
              <w:br/>
            </w:r>
            <w:r w:rsidRPr="005C444C">
              <w:rPr>
                <w:rFonts w:ascii="Open Sans Light" w:hAnsi="Open Sans Light" w:cs="Open Sans Light"/>
                <w:sz w:val="20"/>
                <w:szCs w:val="20"/>
              </w:rPr>
              <w:br/>
              <w:t>The Principal Certifier must be satisfied that the development has been constructed in accordance with approved plans, specifications and conditions of this consent.</w:t>
            </w:r>
          </w:p>
        </w:tc>
        <w:tc>
          <w:tcPr>
            <w:tcW w:w="2979" w:type="dxa"/>
          </w:tcPr>
          <w:p w14:paraId="63E57331" w14:textId="478CFC46" w:rsidR="00C95C1F" w:rsidRPr="00C95C1F" w:rsidRDefault="005C444C" w:rsidP="00E563E2">
            <w:pPr>
              <w:rPr>
                <w:rFonts w:ascii="Open Sans Light" w:hAnsi="Open Sans Light" w:cs="Open Sans Light"/>
                <w:i/>
                <w:iCs/>
                <w:sz w:val="20"/>
                <w:szCs w:val="20"/>
              </w:rPr>
            </w:pPr>
            <w:r w:rsidRPr="005C444C">
              <w:rPr>
                <w:rFonts w:ascii="Open Sans Light" w:hAnsi="Open Sans Light" w:cs="Open Sans Light"/>
                <w:i/>
                <w:iCs/>
                <w:sz w:val="20"/>
                <w:szCs w:val="20"/>
              </w:rPr>
              <w:t xml:space="preserve">To ensure development is suitable for occupation and / or use.  </w:t>
            </w:r>
          </w:p>
        </w:tc>
      </w:tr>
      <w:tr w:rsidR="005C444C" w:rsidRPr="001B59A8" w14:paraId="589D4925" w14:textId="77777777" w:rsidTr="007753B5">
        <w:tc>
          <w:tcPr>
            <w:tcW w:w="1198" w:type="dxa"/>
          </w:tcPr>
          <w:p w14:paraId="4443F18A" w14:textId="55F9F1D9" w:rsidR="005C444C" w:rsidRDefault="005C444C" w:rsidP="00A75C91">
            <w:pPr>
              <w:rPr>
                <w:rFonts w:ascii="Open Sans Light" w:hAnsi="Open Sans Light" w:cs="Open Sans Light"/>
                <w:sz w:val="20"/>
                <w:szCs w:val="20"/>
              </w:rPr>
            </w:pPr>
            <w:r>
              <w:rPr>
                <w:rFonts w:ascii="Open Sans Light" w:hAnsi="Open Sans Light" w:cs="Open Sans Light"/>
                <w:sz w:val="20"/>
                <w:szCs w:val="20"/>
              </w:rPr>
              <w:t>29.</w:t>
            </w:r>
          </w:p>
        </w:tc>
        <w:tc>
          <w:tcPr>
            <w:tcW w:w="2313" w:type="dxa"/>
          </w:tcPr>
          <w:p w14:paraId="7D962587" w14:textId="64C08A5F" w:rsidR="005C444C" w:rsidRPr="005C444C" w:rsidRDefault="005C444C" w:rsidP="005C444C">
            <w:pPr>
              <w:rPr>
                <w:rFonts w:ascii="Open Sans Light" w:hAnsi="Open Sans Light" w:cs="Open Sans Light"/>
                <w:sz w:val="20"/>
                <w:szCs w:val="20"/>
              </w:rPr>
            </w:pPr>
            <w:r w:rsidRPr="005C444C">
              <w:rPr>
                <w:rFonts w:ascii="Open Sans Light" w:hAnsi="Open Sans Light" w:cs="Open Sans Light"/>
                <w:sz w:val="20"/>
                <w:szCs w:val="20"/>
              </w:rPr>
              <w:t>Removal of waste upon completion</w:t>
            </w:r>
          </w:p>
        </w:tc>
        <w:tc>
          <w:tcPr>
            <w:tcW w:w="7458" w:type="dxa"/>
          </w:tcPr>
          <w:p w14:paraId="29F1738D" w14:textId="77777777" w:rsidR="005C444C" w:rsidRDefault="005C444C" w:rsidP="005C444C">
            <w:pPr>
              <w:rPr>
                <w:rFonts w:ascii="Open Sans Light" w:hAnsi="Open Sans Light" w:cs="Open Sans Light"/>
                <w:sz w:val="20"/>
                <w:szCs w:val="20"/>
              </w:rPr>
            </w:pPr>
            <w:r w:rsidRPr="005C444C">
              <w:rPr>
                <w:rFonts w:ascii="Open Sans Light" w:hAnsi="Open Sans Light" w:cs="Open Sans Light"/>
                <w:sz w:val="20"/>
                <w:szCs w:val="20"/>
              </w:rPr>
              <w:t>Before the issue of an Occupation Certificate:</w:t>
            </w:r>
          </w:p>
          <w:p w14:paraId="256804F9" w14:textId="77777777" w:rsidR="005C444C" w:rsidRPr="005C444C" w:rsidRDefault="005C444C" w:rsidP="005C444C">
            <w:pPr>
              <w:rPr>
                <w:rFonts w:ascii="Open Sans Light" w:hAnsi="Open Sans Light" w:cs="Open Sans Light"/>
                <w:sz w:val="20"/>
                <w:szCs w:val="20"/>
              </w:rPr>
            </w:pPr>
          </w:p>
          <w:p w14:paraId="2EEAB57A" w14:textId="2E3190DA" w:rsidR="005C444C" w:rsidRPr="005C444C" w:rsidRDefault="005C444C" w:rsidP="005C444C">
            <w:pPr>
              <w:pStyle w:val="ListParagraph"/>
              <w:numPr>
                <w:ilvl w:val="0"/>
                <w:numId w:val="10"/>
              </w:numPr>
              <w:rPr>
                <w:rFonts w:ascii="Open Sans Light" w:hAnsi="Open Sans Light" w:cs="Open Sans Light"/>
                <w:sz w:val="20"/>
                <w:szCs w:val="20"/>
              </w:rPr>
            </w:pPr>
            <w:r w:rsidRPr="005C444C">
              <w:rPr>
                <w:rFonts w:ascii="Open Sans Light" w:hAnsi="Open Sans Light" w:cs="Open Sans Light"/>
                <w:sz w:val="20"/>
                <w:szCs w:val="20"/>
              </w:rPr>
              <w:t>all refuse, spoil and material unsuitable for use on-site must be removed from the site and disposed of in accordance with the approved waste management plan; and</w:t>
            </w:r>
          </w:p>
          <w:p w14:paraId="042AA98D" w14:textId="51A78946" w:rsidR="005C444C" w:rsidRPr="005C444C" w:rsidRDefault="005C444C" w:rsidP="00594D5D">
            <w:pPr>
              <w:pStyle w:val="ListParagraph"/>
              <w:numPr>
                <w:ilvl w:val="0"/>
                <w:numId w:val="10"/>
              </w:numPr>
              <w:rPr>
                <w:rFonts w:ascii="Open Sans Light" w:hAnsi="Open Sans Light" w:cs="Open Sans Light"/>
                <w:sz w:val="20"/>
                <w:szCs w:val="20"/>
              </w:rPr>
            </w:pPr>
            <w:r w:rsidRPr="005C444C">
              <w:rPr>
                <w:rFonts w:ascii="Open Sans Light" w:hAnsi="Open Sans Light" w:cs="Open Sans Light"/>
                <w:sz w:val="20"/>
                <w:szCs w:val="20"/>
              </w:rPr>
              <w:t>written evidence of the waste removal must be provided to the satisfaction of the </w:t>
            </w:r>
            <w:r w:rsidRPr="005C444C">
              <w:rPr>
                <w:rFonts w:ascii="Open Sans Light" w:hAnsi="Open Sans Light" w:cs="Open Sans Light"/>
                <w:b/>
                <w:bCs/>
                <w:sz w:val="20"/>
                <w:szCs w:val="20"/>
              </w:rPr>
              <w:t>the principal certifier.</w:t>
            </w:r>
          </w:p>
        </w:tc>
        <w:tc>
          <w:tcPr>
            <w:tcW w:w="2979" w:type="dxa"/>
          </w:tcPr>
          <w:p w14:paraId="73B74349" w14:textId="663A42CE" w:rsidR="005C444C" w:rsidRPr="005C444C" w:rsidRDefault="005C444C" w:rsidP="00E563E2">
            <w:pPr>
              <w:rPr>
                <w:rFonts w:ascii="Open Sans Light" w:hAnsi="Open Sans Light" w:cs="Open Sans Light"/>
                <w:i/>
                <w:iCs/>
                <w:sz w:val="20"/>
                <w:szCs w:val="20"/>
              </w:rPr>
            </w:pPr>
            <w:r w:rsidRPr="005C444C">
              <w:rPr>
                <w:rFonts w:ascii="Open Sans Light" w:hAnsi="Open Sans Light" w:cs="Open Sans Light"/>
                <w:i/>
                <w:iCs/>
                <w:sz w:val="20"/>
                <w:szCs w:val="20"/>
              </w:rPr>
              <w:t>To ensure waste material is appropriately disposed or satisfactorily stored.</w:t>
            </w:r>
          </w:p>
        </w:tc>
      </w:tr>
      <w:tr w:rsidR="005C444C" w:rsidRPr="001B59A8" w14:paraId="2908E324" w14:textId="77777777" w:rsidTr="007753B5">
        <w:tc>
          <w:tcPr>
            <w:tcW w:w="1198" w:type="dxa"/>
          </w:tcPr>
          <w:p w14:paraId="2B896812" w14:textId="4EC264FA" w:rsidR="005C444C" w:rsidRDefault="005C444C" w:rsidP="00A75C91">
            <w:pPr>
              <w:rPr>
                <w:rFonts w:ascii="Open Sans Light" w:hAnsi="Open Sans Light" w:cs="Open Sans Light"/>
                <w:sz w:val="20"/>
                <w:szCs w:val="20"/>
              </w:rPr>
            </w:pPr>
            <w:r>
              <w:rPr>
                <w:rFonts w:ascii="Open Sans Light" w:hAnsi="Open Sans Light" w:cs="Open Sans Light"/>
                <w:sz w:val="20"/>
                <w:szCs w:val="20"/>
              </w:rPr>
              <w:t>30.</w:t>
            </w:r>
          </w:p>
        </w:tc>
        <w:tc>
          <w:tcPr>
            <w:tcW w:w="2313" w:type="dxa"/>
          </w:tcPr>
          <w:p w14:paraId="516A4C0F" w14:textId="73589179" w:rsidR="005C444C" w:rsidRPr="005C444C" w:rsidRDefault="009D3E13" w:rsidP="005C444C">
            <w:pPr>
              <w:rPr>
                <w:rFonts w:ascii="Open Sans Light" w:hAnsi="Open Sans Light" w:cs="Open Sans Light"/>
                <w:sz w:val="20"/>
                <w:szCs w:val="20"/>
              </w:rPr>
            </w:pPr>
            <w:r w:rsidRPr="009D3E13">
              <w:rPr>
                <w:rFonts w:ascii="Open Sans Light" w:hAnsi="Open Sans Light" w:cs="Open Sans Light"/>
                <w:sz w:val="20"/>
                <w:szCs w:val="20"/>
              </w:rPr>
              <w:t>Repair of infrastructure</w:t>
            </w:r>
          </w:p>
        </w:tc>
        <w:tc>
          <w:tcPr>
            <w:tcW w:w="7458" w:type="dxa"/>
          </w:tcPr>
          <w:p w14:paraId="434E1665" w14:textId="77777777" w:rsidR="009D3E13" w:rsidRDefault="009D3E13" w:rsidP="009D3E13">
            <w:pPr>
              <w:rPr>
                <w:rFonts w:ascii="Open Sans Light" w:hAnsi="Open Sans Light" w:cs="Open Sans Light"/>
                <w:sz w:val="20"/>
                <w:szCs w:val="20"/>
              </w:rPr>
            </w:pPr>
            <w:r w:rsidRPr="009D3E13">
              <w:rPr>
                <w:rFonts w:ascii="Open Sans Light" w:hAnsi="Open Sans Light" w:cs="Open Sans Light"/>
                <w:sz w:val="20"/>
                <w:szCs w:val="20"/>
              </w:rPr>
              <w:t>Before the issue of an Occupation Certificate:</w:t>
            </w:r>
          </w:p>
          <w:p w14:paraId="3326B928" w14:textId="77777777" w:rsidR="009D3E13" w:rsidRPr="009D3E13" w:rsidRDefault="009D3E13" w:rsidP="009D3E13">
            <w:pPr>
              <w:rPr>
                <w:rFonts w:ascii="Open Sans Light" w:hAnsi="Open Sans Light" w:cs="Open Sans Light"/>
                <w:sz w:val="20"/>
                <w:szCs w:val="20"/>
              </w:rPr>
            </w:pPr>
          </w:p>
          <w:p w14:paraId="25BDE8A0" w14:textId="25F0597E" w:rsidR="009D3E13" w:rsidRPr="009D3E13" w:rsidRDefault="009D3E13" w:rsidP="009D3E13">
            <w:pPr>
              <w:pStyle w:val="ListParagraph"/>
              <w:numPr>
                <w:ilvl w:val="0"/>
                <w:numId w:val="11"/>
              </w:numPr>
              <w:rPr>
                <w:rFonts w:ascii="Open Sans Light" w:hAnsi="Open Sans Light" w:cs="Open Sans Light"/>
                <w:sz w:val="20"/>
                <w:szCs w:val="20"/>
              </w:rPr>
            </w:pPr>
            <w:r w:rsidRPr="009D3E13">
              <w:rPr>
                <w:rFonts w:ascii="Open Sans Light" w:hAnsi="Open Sans Light" w:cs="Open Sans Light"/>
                <w:sz w:val="20"/>
                <w:szCs w:val="20"/>
              </w:rPr>
              <w:lastRenderedPageBreak/>
              <w:t>any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75F4CD43" w14:textId="31BD4078" w:rsidR="005C444C" w:rsidRPr="009D3E13" w:rsidRDefault="009D3E13" w:rsidP="005C444C">
            <w:pPr>
              <w:pStyle w:val="ListParagraph"/>
              <w:numPr>
                <w:ilvl w:val="0"/>
                <w:numId w:val="11"/>
              </w:numPr>
              <w:rPr>
                <w:rFonts w:ascii="Open Sans Light" w:hAnsi="Open Sans Light" w:cs="Open Sans Light"/>
                <w:sz w:val="20"/>
                <w:szCs w:val="20"/>
              </w:rPr>
            </w:pPr>
            <w:r w:rsidRPr="009D3E13">
              <w:rPr>
                <w:rFonts w:ascii="Open Sans Light" w:hAnsi="Open Sans Light" w:cs="Open Sans Light"/>
                <w:sz w:val="20"/>
                <w:szCs w:val="20"/>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tc>
        <w:tc>
          <w:tcPr>
            <w:tcW w:w="2979" w:type="dxa"/>
          </w:tcPr>
          <w:p w14:paraId="4B73802C" w14:textId="0B95B9BA" w:rsidR="005C444C" w:rsidRPr="005C444C" w:rsidRDefault="009D3E13" w:rsidP="00E563E2">
            <w:pPr>
              <w:rPr>
                <w:rFonts w:ascii="Open Sans Light" w:hAnsi="Open Sans Light" w:cs="Open Sans Light"/>
                <w:i/>
                <w:iCs/>
                <w:sz w:val="20"/>
                <w:szCs w:val="20"/>
              </w:rPr>
            </w:pPr>
            <w:r w:rsidRPr="009D3E13">
              <w:rPr>
                <w:rFonts w:ascii="Open Sans Light" w:hAnsi="Open Sans Light" w:cs="Open Sans Light"/>
                <w:i/>
                <w:iCs/>
                <w:sz w:val="20"/>
                <w:szCs w:val="20"/>
              </w:rPr>
              <w:lastRenderedPageBreak/>
              <w:t>To ensure any damage to public infrastructure is rectified.</w:t>
            </w:r>
          </w:p>
        </w:tc>
      </w:tr>
      <w:tr w:rsidR="009D3E13" w:rsidRPr="001B59A8" w14:paraId="423904D3" w14:textId="77777777" w:rsidTr="007753B5">
        <w:tc>
          <w:tcPr>
            <w:tcW w:w="1198" w:type="dxa"/>
          </w:tcPr>
          <w:p w14:paraId="262C2439" w14:textId="6CB2AF92" w:rsidR="009D3E13" w:rsidRDefault="009D3E13" w:rsidP="00A75C91">
            <w:pPr>
              <w:rPr>
                <w:rFonts w:ascii="Open Sans Light" w:hAnsi="Open Sans Light" w:cs="Open Sans Light"/>
                <w:sz w:val="20"/>
                <w:szCs w:val="20"/>
              </w:rPr>
            </w:pPr>
            <w:r>
              <w:rPr>
                <w:rFonts w:ascii="Open Sans Light" w:hAnsi="Open Sans Light" w:cs="Open Sans Light"/>
                <w:sz w:val="20"/>
                <w:szCs w:val="20"/>
              </w:rPr>
              <w:t>31.</w:t>
            </w:r>
          </w:p>
        </w:tc>
        <w:tc>
          <w:tcPr>
            <w:tcW w:w="2313" w:type="dxa"/>
          </w:tcPr>
          <w:p w14:paraId="06765A6E" w14:textId="3DE2CA58" w:rsidR="009D3E13" w:rsidRPr="009D3E13" w:rsidRDefault="009D3E13" w:rsidP="005C444C">
            <w:pPr>
              <w:rPr>
                <w:rFonts w:ascii="Open Sans Light" w:hAnsi="Open Sans Light" w:cs="Open Sans Light"/>
                <w:sz w:val="20"/>
                <w:szCs w:val="20"/>
              </w:rPr>
            </w:pPr>
            <w:r w:rsidRPr="009D3E13">
              <w:rPr>
                <w:rFonts w:ascii="Open Sans Light" w:hAnsi="Open Sans Light" w:cs="Open Sans Light"/>
                <w:sz w:val="20"/>
                <w:szCs w:val="20"/>
              </w:rPr>
              <w:t>Section 50 - Prior to Occupation Certificate</w:t>
            </w:r>
          </w:p>
        </w:tc>
        <w:tc>
          <w:tcPr>
            <w:tcW w:w="7458" w:type="dxa"/>
          </w:tcPr>
          <w:p w14:paraId="0577D886" w14:textId="5DD58008" w:rsidR="009D3E13" w:rsidRPr="009D3E13" w:rsidRDefault="009D3E13" w:rsidP="009D3E13">
            <w:pPr>
              <w:rPr>
                <w:rFonts w:ascii="Open Sans Light" w:hAnsi="Open Sans Light" w:cs="Open Sans Light"/>
                <w:sz w:val="20"/>
                <w:szCs w:val="20"/>
              </w:rPr>
            </w:pPr>
            <w:r w:rsidRPr="009D3E13">
              <w:rPr>
                <w:rFonts w:ascii="Open Sans Light" w:hAnsi="Open Sans Light" w:cs="Open Sans Light"/>
                <w:b/>
                <w:bCs/>
                <w:sz w:val="20"/>
                <w:szCs w:val="20"/>
              </w:rPr>
              <w:t>Prior to issue of the Occupation Certificate</w:t>
            </w:r>
            <w:r w:rsidRPr="009D3E13">
              <w:rPr>
                <w:rFonts w:ascii="Open Sans Light" w:hAnsi="Open Sans Light" w:cs="Open Sans Light"/>
                <w:sz w:val="20"/>
                <w:szCs w:val="20"/>
              </w:rPr>
              <w:t>, a Compliance Certificate under Section 50 of the Hunter Water Act 1991, for this development, shall be submitted to the Accredited Certifier.</w:t>
            </w:r>
          </w:p>
        </w:tc>
        <w:tc>
          <w:tcPr>
            <w:tcW w:w="2979" w:type="dxa"/>
          </w:tcPr>
          <w:p w14:paraId="61BA46BF" w14:textId="3F895EFD" w:rsidR="009D3E13" w:rsidRPr="009D3E13" w:rsidRDefault="009D3E13" w:rsidP="00E563E2">
            <w:pPr>
              <w:rPr>
                <w:rFonts w:ascii="Open Sans Light" w:hAnsi="Open Sans Light" w:cs="Open Sans Light"/>
                <w:i/>
                <w:iCs/>
                <w:sz w:val="20"/>
                <w:szCs w:val="20"/>
              </w:rPr>
            </w:pPr>
            <w:r w:rsidRPr="009D3E13">
              <w:rPr>
                <w:rFonts w:ascii="Open Sans Light" w:hAnsi="Open Sans Light" w:cs="Open Sans Light"/>
                <w:i/>
                <w:iCs/>
                <w:sz w:val="20"/>
                <w:szCs w:val="20"/>
              </w:rPr>
              <w:t>To ensure HWC requirements are met.</w:t>
            </w:r>
          </w:p>
        </w:tc>
      </w:tr>
      <w:tr w:rsidR="009D3E13" w:rsidRPr="001B59A8" w14:paraId="0709B692" w14:textId="77777777" w:rsidTr="007753B5">
        <w:tc>
          <w:tcPr>
            <w:tcW w:w="1198" w:type="dxa"/>
          </w:tcPr>
          <w:p w14:paraId="096B0383" w14:textId="0C194666" w:rsidR="009D3E13" w:rsidRDefault="009D3E13" w:rsidP="00A75C91">
            <w:pPr>
              <w:rPr>
                <w:rFonts w:ascii="Open Sans Light" w:hAnsi="Open Sans Light" w:cs="Open Sans Light"/>
                <w:sz w:val="20"/>
                <w:szCs w:val="20"/>
              </w:rPr>
            </w:pPr>
            <w:r>
              <w:rPr>
                <w:rFonts w:ascii="Open Sans Light" w:hAnsi="Open Sans Light" w:cs="Open Sans Light"/>
                <w:sz w:val="20"/>
                <w:szCs w:val="20"/>
              </w:rPr>
              <w:t>32.</w:t>
            </w:r>
          </w:p>
        </w:tc>
        <w:tc>
          <w:tcPr>
            <w:tcW w:w="2313" w:type="dxa"/>
          </w:tcPr>
          <w:p w14:paraId="69725CC7" w14:textId="720133F4" w:rsidR="009D3E13" w:rsidRPr="009D3E13" w:rsidRDefault="003D1B6D" w:rsidP="005C444C">
            <w:pPr>
              <w:rPr>
                <w:rFonts w:ascii="Open Sans Light" w:hAnsi="Open Sans Light" w:cs="Open Sans Light"/>
                <w:sz w:val="20"/>
                <w:szCs w:val="20"/>
              </w:rPr>
            </w:pPr>
            <w:r w:rsidRPr="003D1B6D">
              <w:rPr>
                <w:rFonts w:ascii="Open Sans Light" w:hAnsi="Open Sans Light" w:cs="Open Sans Light"/>
                <w:sz w:val="20"/>
                <w:szCs w:val="20"/>
              </w:rPr>
              <w:t>Smoke Alarms</w:t>
            </w:r>
          </w:p>
        </w:tc>
        <w:tc>
          <w:tcPr>
            <w:tcW w:w="7458" w:type="dxa"/>
          </w:tcPr>
          <w:p w14:paraId="635E343A" w14:textId="2ED04195" w:rsidR="009D3E13" w:rsidRPr="003D1B6D" w:rsidRDefault="003D1B6D" w:rsidP="009D3E13">
            <w:pPr>
              <w:rPr>
                <w:rFonts w:ascii="Open Sans Light" w:hAnsi="Open Sans Light" w:cs="Open Sans Light"/>
                <w:sz w:val="20"/>
                <w:szCs w:val="20"/>
              </w:rPr>
            </w:pPr>
            <w:r w:rsidRPr="003D1B6D">
              <w:rPr>
                <w:rFonts w:ascii="Open Sans Light" w:hAnsi="Open Sans Light" w:cs="Open Sans Light"/>
                <w:b/>
                <w:bCs/>
                <w:sz w:val="20"/>
                <w:szCs w:val="20"/>
              </w:rPr>
              <w:t>Before the issue of an occupation certificate</w:t>
            </w:r>
            <w:r w:rsidRPr="003D1B6D">
              <w:rPr>
                <w:rFonts w:ascii="Open Sans Light" w:hAnsi="Open Sans Light" w:cs="Open Sans Light"/>
                <w:sz w:val="20"/>
                <w:szCs w:val="20"/>
              </w:rPr>
              <w:t>, in accordance with Clause 95 of the Environmental Planning and Assessment (Development Certification and Fire Safety) Regulation 2021, where not existing, smoke detectors complying with AS 3786 'Smoke Alarms' and section H3D6 of the BCA must be installed. Details demonstrating compliance must be provided to the Principal certifier.</w:t>
            </w:r>
          </w:p>
        </w:tc>
        <w:tc>
          <w:tcPr>
            <w:tcW w:w="2979" w:type="dxa"/>
          </w:tcPr>
          <w:p w14:paraId="30069187" w14:textId="061E9B90" w:rsidR="009D3E13" w:rsidRPr="009D3E13" w:rsidRDefault="003D1B6D" w:rsidP="00E563E2">
            <w:pPr>
              <w:rPr>
                <w:rFonts w:ascii="Open Sans Light" w:hAnsi="Open Sans Light" w:cs="Open Sans Light"/>
                <w:i/>
                <w:iCs/>
                <w:sz w:val="20"/>
                <w:szCs w:val="20"/>
              </w:rPr>
            </w:pPr>
            <w:r w:rsidRPr="003D1B6D">
              <w:rPr>
                <w:rFonts w:ascii="Open Sans Light" w:hAnsi="Open Sans Light" w:cs="Open Sans Light"/>
                <w:i/>
                <w:iCs/>
                <w:sz w:val="20"/>
                <w:szCs w:val="20"/>
              </w:rPr>
              <w:t>To ensure compliance with legislation for smoke alarms in buildings.</w:t>
            </w:r>
          </w:p>
        </w:tc>
      </w:tr>
      <w:tr w:rsidR="003D1B6D" w:rsidRPr="001B59A8" w14:paraId="188B65F0" w14:textId="77777777" w:rsidTr="007753B5">
        <w:tc>
          <w:tcPr>
            <w:tcW w:w="1198" w:type="dxa"/>
          </w:tcPr>
          <w:p w14:paraId="7360CC98" w14:textId="63E575D0" w:rsidR="003D1B6D" w:rsidRDefault="003D1B6D" w:rsidP="00A75C91">
            <w:pPr>
              <w:rPr>
                <w:rFonts w:ascii="Open Sans Light" w:hAnsi="Open Sans Light" w:cs="Open Sans Light"/>
                <w:sz w:val="20"/>
                <w:szCs w:val="20"/>
              </w:rPr>
            </w:pPr>
            <w:r>
              <w:rPr>
                <w:rFonts w:ascii="Open Sans Light" w:hAnsi="Open Sans Light" w:cs="Open Sans Light"/>
                <w:sz w:val="20"/>
                <w:szCs w:val="20"/>
              </w:rPr>
              <w:t>33.</w:t>
            </w:r>
          </w:p>
        </w:tc>
        <w:tc>
          <w:tcPr>
            <w:tcW w:w="2313" w:type="dxa"/>
          </w:tcPr>
          <w:p w14:paraId="6395DFC0" w14:textId="53C87A86" w:rsidR="003D1B6D" w:rsidRPr="003D1B6D" w:rsidRDefault="003D1B6D" w:rsidP="005C444C">
            <w:pPr>
              <w:rPr>
                <w:rFonts w:ascii="Open Sans Light" w:hAnsi="Open Sans Light" w:cs="Open Sans Light"/>
                <w:sz w:val="20"/>
                <w:szCs w:val="20"/>
              </w:rPr>
            </w:pPr>
            <w:r>
              <w:rPr>
                <w:rFonts w:ascii="Open Sans Light" w:hAnsi="Open Sans Light" w:cs="Open Sans Light"/>
                <w:sz w:val="20"/>
                <w:szCs w:val="20"/>
              </w:rPr>
              <w:t>S</w:t>
            </w:r>
            <w:r w:rsidRPr="003D1B6D">
              <w:rPr>
                <w:rFonts w:ascii="Open Sans Light" w:hAnsi="Open Sans Light" w:cs="Open Sans Light"/>
                <w:sz w:val="20"/>
                <w:szCs w:val="20"/>
              </w:rPr>
              <w:t>tormwater System Maintenance Procedure Plan</w:t>
            </w:r>
          </w:p>
        </w:tc>
        <w:tc>
          <w:tcPr>
            <w:tcW w:w="7458" w:type="dxa"/>
          </w:tcPr>
          <w:p w14:paraId="77EB1E17" w14:textId="77777777" w:rsidR="00CA68D5" w:rsidRPr="00CA68D5" w:rsidRDefault="00CA68D5" w:rsidP="00CA68D5">
            <w:pPr>
              <w:rPr>
                <w:rFonts w:ascii="Open Sans Light" w:hAnsi="Open Sans Light" w:cs="Open Sans Light"/>
                <w:sz w:val="20"/>
                <w:szCs w:val="20"/>
              </w:rPr>
            </w:pPr>
            <w:r w:rsidRPr="00CA68D5">
              <w:rPr>
                <w:rFonts w:ascii="Open Sans Light" w:hAnsi="Open Sans Light" w:cs="Open Sans Light"/>
                <w:b/>
                <w:bCs/>
                <w:sz w:val="20"/>
                <w:szCs w:val="20"/>
              </w:rPr>
              <w:t>Prior to the occupation or operation of the development</w:t>
            </w:r>
            <w:r w:rsidRPr="00CA68D5">
              <w:rPr>
                <w:rFonts w:ascii="Open Sans Light" w:hAnsi="Open Sans Light" w:cs="Open Sans Light"/>
                <w:sz w:val="20"/>
                <w:szCs w:val="20"/>
              </w:rPr>
              <w:t>, a restriction or covenant (generally Section 88B) shall be created on the title of the affected lots under the Conveyancing Act, to require:</w:t>
            </w:r>
          </w:p>
          <w:p w14:paraId="11EE4FDF" w14:textId="77777777" w:rsidR="00CA68D5" w:rsidRPr="00CA68D5" w:rsidRDefault="00CA68D5" w:rsidP="00CA68D5">
            <w:pPr>
              <w:numPr>
                <w:ilvl w:val="0"/>
                <w:numId w:val="12"/>
              </w:numPr>
              <w:rPr>
                <w:rFonts w:ascii="Open Sans Light" w:hAnsi="Open Sans Light" w:cs="Open Sans Light"/>
                <w:sz w:val="20"/>
                <w:szCs w:val="20"/>
              </w:rPr>
            </w:pPr>
            <w:r w:rsidRPr="00CA68D5">
              <w:rPr>
                <w:rFonts w:ascii="Open Sans Light" w:hAnsi="Open Sans Light" w:cs="Open Sans Light"/>
                <w:sz w:val="20"/>
                <w:szCs w:val="20"/>
              </w:rPr>
              <w:t>The maintenance of the water quality/quantity system in accordance with the Stormwater System and Maintenance Procedure Plan.</w:t>
            </w:r>
          </w:p>
          <w:p w14:paraId="07B5A9C9" w14:textId="7472BBD6" w:rsidR="003D1B6D" w:rsidRPr="003D1B6D" w:rsidRDefault="00CA68D5" w:rsidP="00CA68D5">
            <w:pPr>
              <w:numPr>
                <w:ilvl w:val="0"/>
                <w:numId w:val="12"/>
              </w:numPr>
              <w:rPr>
                <w:rFonts w:ascii="Open Sans Light" w:hAnsi="Open Sans Light" w:cs="Open Sans Light"/>
                <w:b/>
                <w:bCs/>
                <w:sz w:val="20"/>
                <w:szCs w:val="20"/>
              </w:rPr>
            </w:pPr>
            <w:r w:rsidRPr="00CA68D5">
              <w:rPr>
                <w:rFonts w:ascii="Open Sans Light" w:hAnsi="Open Sans Light" w:cs="Open Sans Light"/>
                <w:sz w:val="20"/>
                <w:szCs w:val="20"/>
              </w:rPr>
              <w:t>The Stormwater System and Maintenance Procedure Plan, prepared by a qualified engineer, shall detail a regular maintenance program for pollution control devices, including inspection, cleaning, and waste disposal. A copy of the plan must be provided to the owner/operator and Maitland City Council for distribution to future owners as required</w:t>
            </w:r>
          </w:p>
        </w:tc>
        <w:tc>
          <w:tcPr>
            <w:tcW w:w="2979" w:type="dxa"/>
          </w:tcPr>
          <w:p w14:paraId="5F3F401C" w14:textId="4FF85B1E" w:rsidR="003D1B6D" w:rsidRPr="003D1B6D" w:rsidRDefault="00CA68D5" w:rsidP="00E563E2">
            <w:pPr>
              <w:rPr>
                <w:rFonts w:ascii="Open Sans Light" w:hAnsi="Open Sans Light" w:cs="Open Sans Light"/>
                <w:i/>
                <w:iCs/>
                <w:sz w:val="20"/>
                <w:szCs w:val="20"/>
              </w:rPr>
            </w:pPr>
            <w:r w:rsidRPr="00CA68D5">
              <w:rPr>
                <w:rFonts w:ascii="Open Sans Light" w:hAnsi="Open Sans Light" w:cs="Open Sans Light"/>
                <w:i/>
                <w:iCs/>
                <w:sz w:val="20"/>
                <w:szCs w:val="20"/>
              </w:rPr>
              <w:t>To ensure quality stormwater entering the public drainage system.</w:t>
            </w:r>
          </w:p>
        </w:tc>
      </w:tr>
      <w:tr w:rsidR="00A0555B" w:rsidRPr="001B59A8" w14:paraId="254AFB0D" w14:textId="77777777" w:rsidTr="007753B5">
        <w:tc>
          <w:tcPr>
            <w:tcW w:w="1198" w:type="dxa"/>
          </w:tcPr>
          <w:p w14:paraId="079DDB53" w14:textId="10E4EA9B" w:rsidR="00A0555B" w:rsidRPr="001E32BE" w:rsidRDefault="00CA68D5" w:rsidP="00A0555B">
            <w:pPr>
              <w:rPr>
                <w:rFonts w:ascii="Open Sans Light" w:hAnsi="Open Sans Light" w:cs="Open Sans Light"/>
                <w:sz w:val="20"/>
                <w:szCs w:val="20"/>
              </w:rPr>
            </w:pPr>
            <w:r>
              <w:rPr>
                <w:rFonts w:ascii="Open Sans Light" w:hAnsi="Open Sans Light" w:cs="Open Sans Light"/>
                <w:sz w:val="20"/>
                <w:szCs w:val="20"/>
              </w:rPr>
              <w:t>34</w:t>
            </w:r>
          </w:p>
        </w:tc>
        <w:tc>
          <w:tcPr>
            <w:tcW w:w="2313" w:type="dxa"/>
          </w:tcPr>
          <w:p w14:paraId="4DF3AA9C" w14:textId="6E3BF8A5" w:rsidR="00A0555B" w:rsidRDefault="00A0555B" w:rsidP="00A0555B">
            <w:pPr>
              <w:rPr>
                <w:rFonts w:ascii="Open Sans Light" w:hAnsi="Open Sans Light" w:cs="Open Sans Light"/>
                <w:sz w:val="20"/>
                <w:szCs w:val="20"/>
              </w:rPr>
            </w:pPr>
            <w:r>
              <w:rPr>
                <w:rFonts w:ascii="Open Sans Light" w:hAnsi="Open Sans Light" w:cs="Open Sans Light"/>
                <w:sz w:val="20"/>
                <w:szCs w:val="20"/>
              </w:rPr>
              <w:t>Approved plans and supporting documentation</w:t>
            </w:r>
          </w:p>
        </w:tc>
        <w:tc>
          <w:tcPr>
            <w:tcW w:w="7458" w:type="dxa"/>
          </w:tcPr>
          <w:p w14:paraId="76FCA0B2" w14:textId="77777777" w:rsidR="00A0555B" w:rsidRDefault="00A0555B" w:rsidP="00A0555B">
            <w:pPr>
              <w:pStyle w:val="ListParagraph"/>
              <w:tabs>
                <w:tab w:val="left" w:pos="709"/>
              </w:tabs>
              <w:ind w:left="39"/>
              <w:rPr>
                <w:rFonts w:ascii="Open Sans Light" w:hAnsi="Open Sans Light" w:cs="Open Sans Light"/>
                <w:sz w:val="20"/>
                <w:szCs w:val="20"/>
              </w:rPr>
            </w:pPr>
            <w:r w:rsidRPr="00F45EE6">
              <w:rPr>
                <w:rFonts w:ascii="Open Sans Light" w:hAnsi="Open Sans Light" w:cs="Open Sans Light"/>
                <w:sz w:val="20"/>
                <w:szCs w:val="20"/>
              </w:rPr>
              <w:t>Development must be carried out in accordance with the following approved plans and documents, except where the conditions of this consent expressly require otherwise.</w:t>
            </w:r>
          </w:p>
          <w:p w14:paraId="54ADB63D" w14:textId="77777777" w:rsidR="00A0555B" w:rsidRDefault="00A0555B" w:rsidP="00A0555B">
            <w:pPr>
              <w:pStyle w:val="ListParagraph"/>
              <w:tabs>
                <w:tab w:val="left" w:pos="709"/>
              </w:tabs>
              <w:ind w:left="39"/>
              <w:rPr>
                <w:rFonts w:ascii="Open Sans Light" w:hAnsi="Open Sans Light" w:cs="Open Sans Light"/>
                <w:sz w:val="20"/>
                <w:szCs w:val="20"/>
              </w:rPr>
            </w:pPr>
          </w:p>
          <w:tbl>
            <w:tblPr>
              <w:tblStyle w:val="TableGrid"/>
              <w:tblW w:w="6381" w:type="dxa"/>
              <w:tblInd w:w="39" w:type="dxa"/>
              <w:tblLook w:val="04A0" w:firstRow="1" w:lastRow="0" w:firstColumn="1" w:lastColumn="0" w:noHBand="0" w:noVBand="1"/>
            </w:tblPr>
            <w:tblGrid>
              <w:gridCol w:w="1330"/>
              <w:gridCol w:w="956"/>
              <w:gridCol w:w="1385"/>
              <w:gridCol w:w="1366"/>
              <w:gridCol w:w="1344"/>
            </w:tblGrid>
            <w:tr w:rsidR="00A0555B" w14:paraId="3B1E4212" w14:textId="77777777" w:rsidTr="00A75C91">
              <w:tc>
                <w:tcPr>
                  <w:tcW w:w="6381" w:type="dxa"/>
                  <w:gridSpan w:val="5"/>
                </w:tcPr>
                <w:p w14:paraId="27351974" w14:textId="77777777" w:rsidR="00A0555B" w:rsidRDefault="00A0555B"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Approved plans</w:t>
                  </w:r>
                </w:p>
              </w:tc>
            </w:tr>
            <w:tr w:rsidR="00A0555B" w14:paraId="7CDA8204" w14:textId="77777777" w:rsidTr="00A75C91">
              <w:tc>
                <w:tcPr>
                  <w:tcW w:w="1399" w:type="dxa"/>
                </w:tcPr>
                <w:p w14:paraId="12D97898" w14:textId="77777777" w:rsidR="00A0555B" w:rsidRDefault="00A0555B" w:rsidP="00A0555B">
                  <w:pPr>
                    <w:pStyle w:val="ListParagraph"/>
                    <w:tabs>
                      <w:tab w:val="left" w:pos="709"/>
                    </w:tabs>
                    <w:ind w:left="0"/>
                    <w:rPr>
                      <w:rFonts w:ascii="Open Sans Light" w:hAnsi="Open Sans Light" w:cs="Open Sans Light"/>
                      <w:sz w:val="20"/>
                      <w:szCs w:val="20"/>
                    </w:rPr>
                  </w:pPr>
                  <w:r w:rsidRPr="00A74405">
                    <w:rPr>
                      <w:rFonts w:ascii="Open Sans Light" w:hAnsi="Open Sans Light" w:cs="Open Sans Light"/>
                      <w:sz w:val="20"/>
                      <w:szCs w:val="20"/>
                    </w:rPr>
                    <w:lastRenderedPageBreak/>
                    <w:t>Plan number</w:t>
                  </w:r>
                </w:p>
              </w:tc>
              <w:tc>
                <w:tcPr>
                  <w:tcW w:w="956" w:type="dxa"/>
                </w:tcPr>
                <w:p w14:paraId="3BF420B5" w14:textId="77777777" w:rsidR="00A0555B" w:rsidRDefault="00A0555B" w:rsidP="00A0555B">
                  <w:pPr>
                    <w:pStyle w:val="ListParagraph"/>
                    <w:tabs>
                      <w:tab w:val="left" w:pos="709"/>
                    </w:tabs>
                    <w:ind w:left="0"/>
                    <w:rPr>
                      <w:rFonts w:ascii="Open Sans Light" w:hAnsi="Open Sans Light" w:cs="Open Sans Light"/>
                      <w:sz w:val="20"/>
                      <w:szCs w:val="20"/>
                    </w:rPr>
                  </w:pPr>
                  <w:r w:rsidRPr="00A74405">
                    <w:rPr>
                      <w:rFonts w:ascii="Open Sans Light" w:hAnsi="Open Sans Light" w:cs="Open Sans Light"/>
                      <w:sz w:val="20"/>
                      <w:szCs w:val="20"/>
                    </w:rPr>
                    <w:t>Revision number</w:t>
                  </w:r>
                </w:p>
              </w:tc>
              <w:tc>
                <w:tcPr>
                  <w:tcW w:w="1405" w:type="dxa"/>
                </w:tcPr>
                <w:p w14:paraId="1F979027" w14:textId="77777777" w:rsidR="00A0555B" w:rsidRDefault="00A0555B" w:rsidP="00A0555B">
                  <w:pPr>
                    <w:pStyle w:val="ListParagraph"/>
                    <w:tabs>
                      <w:tab w:val="left" w:pos="709"/>
                    </w:tabs>
                    <w:ind w:left="0"/>
                    <w:rPr>
                      <w:rFonts w:ascii="Open Sans Light" w:hAnsi="Open Sans Light" w:cs="Open Sans Light"/>
                      <w:sz w:val="20"/>
                      <w:szCs w:val="20"/>
                    </w:rPr>
                  </w:pPr>
                  <w:r w:rsidRPr="00A74405">
                    <w:rPr>
                      <w:rFonts w:ascii="Open Sans Light" w:hAnsi="Open Sans Light" w:cs="Open Sans Light"/>
                      <w:sz w:val="20"/>
                      <w:szCs w:val="20"/>
                    </w:rPr>
                    <w:t>Plan title</w:t>
                  </w:r>
                </w:p>
              </w:tc>
              <w:tc>
                <w:tcPr>
                  <w:tcW w:w="1263" w:type="dxa"/>
                </w:tcPr>
                <w:p w14:paraId="1481FE30" w14:textId="77777777" w:rsidR="00A0555B" w:rsidRDefault="00A0555B" w:rsidP="00A0555B">
                  <w:pPr>
                    <w:pStyle w:val="ListParagraph"/>
                    <w:tabs>
                      <w:tab w:val="left" w:pos="709"/>
                    </w:tabs>
                    <w:ind w:left="0"/>
                    <w:rPr>
                      <w:rFonts w:ascii="Open Sans Light" w:hAnsi="Open Sans Light" w:cs="Open Sans Light"/>
                      <w:sz w:val="20"/>
                      <w:szCs w:val="20"/>
                    </w:rPr>
                  </w:pPr>
                  <w:r w:rsidRPr="00A74405">
                    <w:rPr>
                      <w:rFonts w:ascii="Open Sans Light" w:hAnsi="Open Sans Light" w:cs="Open Sans Light"/>
                      <w:sz w:val="20"/>
                      <w:szCs w:val="20"/>
                    </w:rPr>
                    <w:t>Drawn by</w:t>
                  </w:r>
                </w:p>
              </w:tc>
              <w:tc>
                <w:tcPr>
                  <w:tcW w:w="1358" w:type="dxa"/>
                </w:tcPr>
                <w:p w14:paraId="5A013EFE" w14:textId="77777777" w:rsidR="00A0555B" w:rsidRDefault="00A0555B" w:rsidP="00A0555B">
                  <w:pPr>
                    <w:pStyle w:val="ListParagraph"/>
                    <w:tabs>
                      <w:tab w:val="left" w:pos="709"/>
                    </w:tabs>
                    <w:ind w:left="0"/>
                    <w:rPr>
                      <w:rFonts w:ascii="Open Sans Light" w:hAnsi="Open Sans Light" w:cs="Open Sans Light"/>
                      <w:sz w:val="20"/>
                      <w:szCs w:val="20"/>
                    </w:rPr>
                  </w:pPr>
                  <w:r w:rsidRPr="004B5B3E">
                    <w:rPr>
                      <w:rFonts w:ascii="Open Sans Light" w:hAnsi="Open Sans Light" w:cs="Open Sans Light"/>
                      <w:sz w:val="20"/>
                      <w:szCs w:val="20"/>
                    </w:rPr>
                    <w:t>Date of plan</w:t>
                  </w:r>
                </w:p>
              </w:tc>
            </w:tr>
            <w:tr w:rsidR="00A0555B" w14:paraId="2250C75D" w14:textId="77777777" w:rsidTr="00A75C91">
              <w:tc>
                <w:tcPr>
                  <w:tcW w:w="1399" w:type="dxa"/>
                </w:tcPr>
                <w:p w14:paraId="65BADB4C" w14:textId="4B276B47"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102</w:t>
                  </w:r>
                </w:p>
              </w:tc>
              <w:tc>
                <w:tcPr>
                  <w:tcW w:w="956" w:type="dxa"/>
                </w:tcPr>
                <w:p w14:paraId="4C7BD896" w14:textId="3506027E"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w:t>
                  </w:r>
                </w:p>
              </w:tc>
              <w:tc>
                <w:tcPr>
                  <w:tcW w:w="1405" w:type="dxa"/>
                </w:tcPr>
                <w:p w14:paraId="4630D480" w14:textId="0F17C97C" w:rsidR="00A0555B" w:rsidRDefault="00424678" w:rsidP="00A0555B">
                  <w:pPr>
                    <w:pStyle w:val="ListParagraph"/>
                    <w:tabs>
                      <w:tab w:val="left" w:pos="709"/>
                    </w:tabs>
                    <w:ind w:left="0"/>
                    <w:rPr>
                      <w:rFonts w:ascii="Open Sans Light" w:hAnsi="Open Sans Light" w:cs="Open Sans Light"/>
                      <w:sz w:val="20"/>
                      <w:szCs w:val="20"/>
                    </w:rPr>
                  </w:pPr>
                  <w:r w:rsidRPr="00424678">
                    <w:rPr>
                      <w:rFonts w:ascii="Open Sans Light" w:hAnsi="Open Sans Light" w:cs="Open Sans Light"/>
                      <w:sz w:val="20"/>
                      <w:szCs w:val="20"/>
                    </w:rPr>
                    <w:t>Site Plan, Floor Plan</w:t>
                  </w:r>
                </w:p>
              </w:tc>
              <w:tc>
                <w:tcPr>
                  <w:tcW w:w="1263" w:type="dxa"/>
                </w:tcPr>
                <w:p w14:paraId="5A54FC74" w14:textId="535026E8" w:rsidR="00A0555B"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Jackson Environment and Planning Pty Ltd</w:t>
                  </w:r>
                </w:p>
              </w:tc>
              <w:tc>
                <w:tcPr>
                  <w:tcW w:w="1358" w:type="dxa"/>
                </w:tcPr>
                <w:p w14:paraId="0965D2B3" w14:textId="66325262" w:rsidR="00A0555B"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26/09/2024</w:t>
                  </w:r>
                </w:p>
              </w:tc>
            </w:tr>
            <w:tr w:rsidR="00A0555B" w14:paraId="02D155A8" w14:textId="77777777" w:rsidTr="00A75C91">
              <w:tc>
                <w:tcPr>
                  <w:tcW w:w="1399" w:type="dxa"/>
                </w:tcPr>
                <w:p w14:paraId="0FFD0651" w14:textId="762B8043" w:rsidR="00A0555B" w:rsidRPr="004B5B3E"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103</w:t>
                  </w:r>
                </w:p>
              </w:tc>
              <w:tc>
                <w:tcPr>
                  <w:tcW w:w="956" w:type="dxa"/>
                </w:tcPr>
                <w:p w14:paraId="78E8087F" w14:textId="429A6D72"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w:t>
                  </w:r>
                </w:p>
              </w:tc>
              <w:tc>
                <w:tcPr>
                  <w:tcW w:w="1405" w:type="dxa"/>
                </w:tcPr>
                <w:p w14:paraId="789ADD61" w14:textId="4441AF51" w:rsidR="00A0555B" w:rsidRPr="00F770A6" w:rsidRDefault="00424678" w:rsidP="00A0555B">
                  <w:pPr>
                    <w:pStyle w:val="ListParagraph"/>
                    <w:tabs>
                      <w:tab w:val="left" w:pos="709"/>
                    </w:tabs>
                    <w:ind w:left="0"/>
                    <w:rPr>
                      <w:rFonts w:ascii="Open Sans Light" w:hAnsi="Open Sans Light" w:cs="Open Sans Light"/>
                      <w:sz w:val="20"/>
                      <w:szCs w:val="20"/>
                    </w:rPr>
                  </w:pPr>
                  <w:r w:rsidRPr="00424678">
                    <w:rPr>
                      <w:rFonts w:ascii="Open Sans Light" w:hAnsi="Open Sans Light" w:cs="Open Sans Light"/>
                      <w:sz w:val="20"/>
                      <w:szCs w:val="20"/>
                    </w:rPr>
                    <w:t>Elevations, Sections</w:t>
                  </w:r>
                </w:p>
              </w:tc>
              <w:tc>
                <w:tcPr>
                  <w:tcW w:w="1263" w:type="dxa"/>
                </w:tcPr>
                <w:p w14:paraId="682BCC25" w14:textId="21DEF31D"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Jackson Environment and Planning Pty Ltd</w:t>
                  </w:r>
                </w:p>
              </w:tc>
              <w:tc>
                <w:tcPr>
                  <w:tcW w:w="1358" w:type="dxa"/>
                </w:tcPr>
                <w:p w14:paraId="734395A8" w14:textId="2338ECF8"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26/09/2024</w:t>
                  </w:r>
                </w:p>
              </w:tc>
            </w:tr>
            <w:tr w:rsidR="00A0555B" w14:paraId="15576F76" w14:textId="77777777" w:rsidTr="00A75C91">
              <w:tc>
                <w:tcPr>
                  <w:tcW w:w="1399" w:type="dxa"/>
                </w:tcPr>
                <w:p w14:paraId="33CFB8D1" w14:textId="0FC0B864" w:rsidR="00A0555B" w:rsidRPr="004B5B3E"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L010</w:t>
                  </w:r>
                </w:p>
              </w:tc>
              <w:tc>
                <w:tcPr>
                  <w:tcW w:w="956" w:type="dxa"/>
                </w:tcPr>
                <w:p w14:paraId="42F1F8E7" w14:textId="396587CE"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C</w:t>
                  </w:r>
                </w:p>
              </w:tc>
              <w:tc>
                <w:tcPr>
                  <w:tcW w:w="1405" w:type="dxa"/>
                </w:tcPr>
                <w:p w14:paraId="57E691A1" w14:textId="61C26A76" w:rsidR="00A0555B" w:rsidRPr="00F770A6" w:rsidRDefault="00AA1427" w:rsidP="001E7224">
                  <w:pPr>
                    <w:pStyle w:val="ListParagraph"/>
                    <w:tabs>
                      <w:tab w:val="left" w:pos="709"/>
                    </w:tabs>
                    <w:ind w:left="0"/>
                    <w:rPr>
                      <w:rFonts w:ascii="Open Sans Light" w:hAnsi="Open Sans Light" w:cs="Open Sans Light"/>
                      <w:sz w:val="20"/>
                      <w:szCs w:val="20"/>
                    </w:rPr>
                  </w:pPr>
                  <w:r w:rsidRPr="00AA1427">
                    <w:rPr>
                      <w:rFonts w:ascii="Open Sans Light" w:hAnsi="Open Sans Light" w:cs="Open Sans Light"/>
                      <w:sz w:val="20"/>
                      <w:szCs w:val="20"/>
                    </w:rPr>
                    <w:t>Site Plan</w:t>
                  </w:r>
                </w:p>
              </w:tc>
              <w:tc>
                <w:tcPr>
                  <w:tcW w:w="1263" w:type="dxa"/>
                </w:tcPr>
                <w:p w14:paraId="436DB3EA" w14:textId="65F291D7"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Terras Landscape Architects </w:t>
                  </w:r>
                </w:p>
              </w:tc>
              <w:tc>
                <w:tcPr>
                  <w:tcW w:w="1358" w:type="dxa"/>
                </w:tcPr>
                <w:p w14:paraId="629BFD75" w14:textId="2F80D4C3" w:rsidR="00A0555B" w:rsidRPr="00F770A6" w:rsidRDefault="0057433C" w:rsidP="00A0555B">
                  <w:pPr>
                    <w:pStyle w:val="ListParagraph"/>
                    <w:tabs>
                      <w:tab w:val="left" w:pos="709"/>
                    </w:tabs>
                    <w:ind w:left="0"/>
                    <w:rPr>
                      <w:rFonts w:ascii="Open Sans Light" w:hAnsi="Open Sans Light" w:cs="Open Sans Light"/>
                      <w:sz w:val="20"/>
                      <w:szCs w:val="20"/>
                    </w:rPr>
                  </w:pPr>
                  <w:r w:rsidRPr="0057433C">
                    <w:rPr>
                      <w:rFonts w:ascii="Open Sans Light" w:hAnsi="Open Sans Light" w:cs="Open Sans Light"/>
                      <w:sz w:val="20"/>
                      <w:szCs w:val="20"/>
                    </w:rPr>
                    <w:t>08/3/2024</w:t>
                  </w:r>
                </w:p>
              </w:tc>
            </w:tr>
            <w:tr w:rsidR="00A0555B" w14:paraId="305AAE4A" w14:textId="77777777" w:rsidTr="00A75C91">
              <w:tc>
                <w:tcPr>
                  <w:tcW w:w="1399" w:type="dxa"/>
                </w:tcPr>
                <w:p w14:paraId="565BC24E" w14:textId="5704BFC9" w:rsidR="00A0555B" w:rsidRPr="004B5B3E"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L011</w:t>
                  </w:r>
                </w:p>
              </w:tc>
              <w:tc>
                <w:tcPr>
                  <w:tcW w:w="956" w:type="dxa"/>
                </w:tcPr>
                <w:p w14:paraId="193A0C45" w14:textId="0717B811"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C</w:t>
                  </w:r>
                </w:p>
              </w:tc>
              <w:tc>
                <w:tcPr>
                  <w:tcW w:w="1405" w:type="dxa"/>
                </w:tcPr>
                <w:p w14:paraId="62F5760D" w14:textId="44F388F8" w:rsidR="00A0555B" w:rsidRPr="00F770A6" w:rsidRDefault="00AA1427" w:rsidP="00A0555B">
                  <w:pPr>
                    <w:pStyle w:val="ListParagraph"/>
                    <w:tabs>
                      <w:tab w:val="left" w:pos="709"/>
                    </w:tabs>
                    <w:ind w:left="0"/>
                    <w:rPr>
                      <w:rFonts w:ascii="Open Sans Light" w:hAnsi="Open Sans Light" w:cs="Open Sans Light"/>
                      <w:sz w:val="20"/>
                      <w:szCs w:val="20"/>
                    </w:rPr>
                  </w:pPr>
                  <w:r w:rsidRPr="00AA1427">
                    <w:rPr>
                      <w:rFonts w:ascii="Open Sans Light" w:hAnsi="Open Sans Light" w:cs="Open Sans Light"/>
                      <w:sz w:val="20"/>
                      <w:szCs w:val="20"/>
                    </w:rPr>
                    <w:t>Landscape Concept</w:t>
                  </w:r>
                </w:p>
              </w:tc>
              <w:tc>
                <w:tcPr>
                  <w:tcW w:w="1263" w:type="dxa"/>
                </w:tcPr>
                <w:p w14:paraId="7DBEB965" w14:textId="6EC6E0ED"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Terras Landscape Architects </w:t>
                  </w:r>
                </w:p>
              </w:tc>
              <w:tc>
                <w:tcPr>
                  <w:tcW w:w="1358" w:type="dxa"/>
                </w:tcPr>
                <w:p w14:paraId="18DB4E61" w14:textId="18A55178" w:rsidR="00A0555B" w:rsidRPr="00F770A6" w:rsidRDefault="0057433C" w:rsidP="00A0555B">
                  <w:pPr>
                    <w:pStyle w:val="ListParagraph"/>
                    <w:tabs>
                      <w:tab w:val="left" w:pos="709"/>
                    </w:tabs>
                    <w:ind w:left="0"/>
                    <w:rPr>
                      <w:rFonts w:ascii="Open Sans Light" w:hAnsi="Open Sans Light" w:cs="Open Sans Light"/>
                      <w:sz w:val="20"/>
                      <w:szCs w:val="20"/>
                    </w:rPr>
                  </w:pPr>
                  <w:r w:rsidRPr="0057433C">
                    <w:rPr>
                      <w:rFonts w:ascii="Open Sans Light" w:hAnsi="Open Sans Light" w:cs="Open Sans Light"/>
                      <w:sz w:val="20"/>
                      <w:szCs w:val="20"/>
                    </w:rPr>
                    <w:t>08/3/2024</w:t>
                  </w:r>
                </w:p>
              </w:tc>
            </w:tr>
            <w:tr w:rsidR="00A0555B" w14:paraId="76C7451B" w14:textId="77777777" w:rsidTr="00A75C91">
              <w:tc>
                <w:tcPr>
                  <w:tcW w:w="1399" w:type="dxa"/>
                </w:tcPr>
                <w:p w14:paraId="21DD1890" w14:textId="31FFD3F8" w:rsidR="00A0555B" w:rsidRPr="004B5B3E"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C02 – D</w:t>
                  </w:r>
                </w:p>
              </w:tc>
              <w:tc>
                <w:tcPr>
                  <w:tcW w:w="956" w:type="dxa"/>
                </w:tcPr>
                <w:p w14:paraId="3A041152" w14:textId="33FD0991"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D</w:t>
                  </w:r>
                </w:p>
              </w:tc>
              <w:tc>
                <w:tcPr>
                  <w:tcW w:w="1405" w:type="dxa"/>
                </w:tcPr>
                <w:p w14:paraId="49195BCB" w14:textId="58380D06" w:rsidR="00A0555B" w:rsidRPr="00F770A6" w:rsidRDefault="00AA1427" w:rsidP="00A0555B">
                  <w:pPr>
                    <w:pStyle w:val="ListParagraph"/>
                    <w:tabs>
                      <w:tab w:val="left" w:pos="709"/>
                    </w:tabs>
                    <w:ind w:left="0"/>
                    <w:rPr>
                      <w:rFonts w:ascii="Open Sans Light" w:hAnsi="Open Sans Light" w:cs="Open Sans Light"/>
                      <w:sz w:val="20"/>
                      <w:szCs w:val="20"/>
                    </w:rPr>
                  </w:pPr>
                  <w:r w:rsidRPr="00AA1427">
                    <w:rPr>
                      <w:rFonts w:ascii="Open Sans Light" w:hAnsi="Open Sans Light" w:cs="Open Sans Light"/>
                      <w:sz w:val="20"/>
                      <w:szCs w:val="20"/>
                    </w:rPr>
                    <w:t>Sediment &amp; Erosion Plan</w:t>
                  </w:r>
                </w:p>
              </w:tc>
              <w:tc>
                <w:tcPr>
                  <w:tcW w:w="1263" w:type="dxa"/>
                </w:tcPr>
                <w:p w14:paraId="6CE34EE3" w14:textId="2AF953DC"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Eclipse Consulting Engineers Pty Ltd</w:t>
                  </w:r>
                </w:p>
              </w:tc>
              <w:tc>
                <w:tcPr>
                  <w:tcW w:w="1358" w:type="dxa"/>
                </w:tcPr>
                <w:p w14:paraId="675659FE" w14:textId="516511D5" w:rsidR="00A0555B" w:rsidRPr="00F770A6" w:rsidRDefault="0057433C" w:rsidP="00A0555B">
                  <w:pPr>
                    <w:pStyle w:val="ListParagraph"/>
                    <w:tabs>
                      <w:tab w:val="left" w:pos="709"/>
                    </w:tabs>
                    <w:ind w:left="0"/>
                    <w:rPr>
                      <w:rFonts w:ascii="Open Sans Light" w:hAnsi="Open Sans Light" w:cs="Open Sans Light"/>
                      <w:sz w:val="20"/>
                      <w:szCs w:val="20"/>
                    </w:rPr>
                  </w:pPr>
                  <w:r w:rsidRPr="0057433C">
                    <w:rPr>
                      <w:rFonts w:ascii="Open Sans Light" w:hAnsi="Open Sans Light" w:cs="Open Sans Light"/>
                      <w:sz w:val="20"/>
                      <w:szCs w:val="20"/>
                    </w:rPr>
                    <w:t>02/10/2024</w:t>
                  </w:r>
                </w:p>
              </w:tc>
            </w:tr>
            <w:tr w:rsidR="00A0555B" w14:paraId="125E7D2D" w14:textId="77777777" w:rsidTr="00A75C91">
              <w:tc>
                <w:tcPr>
                  <w:tcW w:w="1399" w:type="dxa"/>
                </w:tcPr>
                <w:p w14:paraId="55B302DC" w14:textId="49242F25" w:rsidR="00A0555B" w:rsidRPr="004B5B3E"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C03 – D</w:t>
                  </w:r>
                </w:p>
              </w:tc>
              <w:tc>
                <w:tcPr>
                  <w:tcW w:w="956" w:type="dxa"/>
                </w:tcPr>
                <w:p w14:paraId="4F819B0C" w14:textId="0D64CBA8"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D</w:t>
                  </w:r>
                </w:p>
              </w:tc>
              <w:tc>
                <w:tcPr>
                  <w:tcW w:w="1405" w:type="dxa"/>
                </w:tcPr>
                <w:p w14:paraId="3A25EF21" w14:textId="176810F6" w:rsidR="00A0555B" w:rsidRPr="00F770A6" w:rsidRDefault="00AA1427" w:rsidP="00A0555B">
                  <w:pPr>
                    <w:pStyle w:val="ListParagraph"/>
                    <w:tabs>
                      <w:tab w:val="left" w:pos="709"/>
                    </w:tabs>
                    <w:ind w:left="0"/>
                    <w:rPr>
                      <w:rFonts w:ascii="Open Sans Light" w:hAnsi="Open Sans Light" w:cs="Open Sans Light"/>
                      <w:sz w:val="20"/>
                      <w:szCs w:val="20"/>
                    </w:rPr>
                  </w:pPr>
                  <w:r w:rsidRPr="00AA1427">
                    <w:rPr>
                      <w:rFonts w:ascii="Open Sans Light" w:hAnsi="Open Sans Light" w:cs="Open Sans Light"/>
                      <w:sz w:val="20"/>
                      <w:szCs w:val="20"/>
                    </w:rPr>
                    <w:t>Stormwater Catchment Area Plan</w:t>
                  </w:r>
                </w:p>
              </w:tc>
              <w:tc>
                <w:tcPr>
                  <w:tcW w:w="1263" w:type="dxa"/>
                </w:tcPr>
                <w:p w14:paraId="5C53A1AC" w14:textId="30A84744"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Eclipse Consulting Engineers Pty Ltd</w:t>
                  </w:r>
                </w:p>
              </w:tc>
              <w:tc>
                <w:tcPr>
                  <w:tcW w:w="1358" w:type="dxa"/>
                </w:tcPr>
                <w:p w14:paraId="0F6E37C7" w14:textId="6ECEDEA3" w:rsidR="00A0555B" w:rsidRPr="00F770A6" w:rsidRDefault="0057433C" w:rsidP="00A0555B">
                  <w:pPr>
                    <w:pStyle w:val="ListParagraph"/>
                    <w:tabs>
                      <w:tab w:val="left" w:pos="709"/>
                    </w:tabs>
                    <w:ind w:left="0"/>
                    <w:rPr>
                      <w:rFonts w:ascii="Open Sans Light" w:hAnsi="Open Sans Light" w:cs="Open Sans Light"/>
                      <w:sz w:val="20"/>
                      <w:szCs w:val="20"/>
                    </w:rPr>
                  </w:pPr>
                  <w:r w:rsidRPr="0057433C">
                    <w:rPr>
                      <w:rFonts w:ascii="Open Sans Light" w:hAnsi="Open Sans Light" w:cs="Open Sans Light"/>
                      <w:sz w:val="20"/>
                      <w:szCs w:val="20"/>
                    </w:rPr>
                    <w:t>02/10/2024</w:t>
                  </w:r>
                </w:p>
              </w:tc>
            </w:tr>
            <w:tr w:rsidR="00A0555B" w14:paraId="0E22A413" w14:textId="77777777" w:rsidTr="00A75C91">
              <w:tc>
                <w:tcPr>
                  <w:tcW w:w="1399" w:type="dxa"/>
                </w:tcPr>
                <w:p w14:paraId="4DF4DD72" w14:textId="52D2AA0C" w:rsidR="00A0555B" w:rsidRPr="004B5B3E"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C04 – D</w:t>
                  </w:r>
                </w:p>
              </w:tc>
              <w:tc>
                <w:tcPr>
                  <w:tcW w:w="956" w:type="dxa"/>
                </w:tcPr>
                <w:p w14:paraId="45E03DCC" w14:textId="6EE5A68C"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D</w:t>
                  </w:r>
                </w:p>
              </w:tc>
              <w:tc>
                <w:tcPr>
                  <w:tcW w:w="1405" w:type="dxa"/>
                </w:tcPr>
                <w:p w14:paraId="46AF9DB7" w14:textId="7F76D70F" w:rsidR="00A0555B" w:rsidRPr="00F770A6" w:rsidRDefault="00AA1427" w:rsidP="00A0555B">
                  <w:pPr>
                    <w:pStyle w:val="ListParagraph"/>
                    <w:tabs>
                      <w:tab w:val="left" w:pos="709"/>
                    </w:tabs>
                    <w:ind w:left="0"/>
                    <w:rPr>
                      <w:rFonts w:ascii="Open Sans Light" w:hAnsi="Open Sans Light" w:cs="Open Sans Light"/>
                      <w:sz w:val="20"/>
                      <w:szCs w:val="20"/>
                    </w:rPr>
                  </w:pPr>
                  <w:r w:rsidRPr="00AA1427">
                    <w:rPr>
                      <w:rFonts w:ascii="Open Sans Light" w:hAnsi="Open Sans Light" w:cs="Open Sans Light"/>
                      <w:sz w:val="20"/>
                      <w:szCs w:val="20"/>
                    </w:rPr>
                    <w:t>Stormwater Drainage Plan</w:t>
                  </w:r>
                </w:p>
              </w:tc>
              <w:tc>
                <w:tcPr>
                  <w:tcW w:w="1263" w:type="dxa"/>
                </w:tcPr>
                <w:p w14:paraId="5A4250D1" w14:textId="5E1AF441"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Eclipse Consulting Engineers Pty Ltd</w:t>
                  </w:r>
                </w:p>
              </w:tc>
              <w:tc>
                <w:tcPr>
                  <w:tcW w:w="1358" w:type="dxa"/>
                </w:tcPr>
                <w:p w14:paraId="3D234BE0" w14:textId="46BB8F4F" w:rsidR="00A0555B" w:rsidRPr="00F770A6" w:rsidRDefault="0057433C" w:rsidP="00A0555B">
                  <w:pPr>
                    <w:pStyle w:val="ListParagraph"/>
                    <w:tabs>
                      <w:tab w:val="left" w:pos="709"/>
                    </w:tabs>
                    <w:ind w:left="0"/>
                    <w:rPr>
                      <w:rFonts w:ascii="Open Sans Light" w:hAnsi="Open Sans Light" w:cs="Open Sans Light"/>
                      <w:sz w:val="20"/>
                      <w:szCs w:val="20"/>
                    </w:rPr>
                  </w:pPr>
                  <w:r w:rsidRPr="0057433C">
                    <w:rPr>
                      <w:rFonts w:ascii="Open Sans Light" w:hAnsi="Open Sans Light" w:cs="Open Sans Light"/>
                      <w:sz w:val="20"/>
                      <w:szCs w:val="20"/>
                    </w:rPr>
                    <w:t>02/10/2024</w:t>
                  </w:r>
                </w:p>
              </w:tc>
            </w:tr>
            <w:tr w:rsidR="00A0555B" w14:paraId="0D6FE1F3" w14:textId="77777777" w:rsidTr="00A75C91">
              <w:tc>
                <w:tcPr>
                  <w:tcW w:w="1399" w:type="dxa"/>
                </w:tcPr>
                <w:p w14:paraId="61FD1C41" w14:textId="7D802F7F" w:rsidR="00A0555B" w:rsidRPr="00F770A6"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lastRenderedPageBreak/>
                    <w:t>C05 – D</w:t>
                  </w:r>
                </w:p>
              </w:tc>
              <w:tc>
                <w:tcPr>
                  <w:tcW w:w="956" w:type="dxa"/>
                </w:tcPr>
                <w:p w14:paraId="4631E206" w14:textId="7B3343BD"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D</w:t>
                  </w:r>
                </w:p>
              </w:tc>
              <w:tc>
                <w:tcPr>
                  <w:tcW w:w="1405" w:type="dxa"/>
                </w:tcPr>
                <w:p w14:paraId="02B8D60D" w14:textId="6D76841F" w:rsidR="00A0555B" w:rsidRPr="00F770A6" w:rsidRDefault="00AA1427" w:rsidP="00A0555B">
                  <w:pPr>
                    <w:pStyle w:val="ListParagraph"/>
                    <w:tabs>
                      <w:tab w:val="left" w:pos="709"/>
                    </w:tabs>
                    <w:ind w:left="0"/>
                    <w:rPr>
                      <w:rFonts w:ascii="Open Sans Light" w:hAnsi="Open Sans Light" w:cs="Open Sans Light"/>
                      <w:sz w:val="20"/>
                      <w:szCs w:val="20"/>
                    </w:rPr>
                  </w:pPr>
                  <w:r w:rsidRPr="00AA1427">
                    <w:rPr>
                      <w:rFonts w:ascii="Open Sans Light" w:hAnsi="Open Sans Light" w:cs="Open Sans Light"/>
                      <w:sz w:val="20"/>
                      <w:szCs w:val="20"/>
                    </w:rPr>
                    <w:t>External Pavement Layout Plan</w:t>
                  </w:r>
                </w:p>
              </w:tc>
              <w:tc>
                <w:tcPr>
                  <w:tcW w:w="1263" w:type="dxa"/>
                </w:tcPr>
                <w:p w14:paraId="07F86A59" w14:textId="0B124AEF"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Eclipse Consulting Engineers Pty Ltd</w:t>
                  </w:r>
                </w:p>
              </w:tc>
              <w:tc>
                <w:tcPr>
                  <w:tcW w:w="1358" w:type="dxa"/>
                </w:tcPr>
                <w:p w14:paraId="60147F98" w14:textId="493942B7" w:rsidR="00A0555B" w:rsidRPr="00F770A6" w:rsidRDefault="0057433C" w:rsidP="00A0555B">
                  <w:pPr>
                    <w:pStyle w:val="ListParagraph"/>
                    <w:tabs>
                      <w:tab w:val="left" w:pos="709"/>
                    </w:tabs>
                    <w:ind w:left="0"/>
                    <w:rPr>
                      <w:rFonts w:ascii="Open Sans Light" w:hAnsi="Open Sans Light" w:cs="Open Sans Light"/>
                      <w:sz w:val="20"/>
                      <w:szCs w:val="20"/>
                    </w:rPr>
                  </w:pPr>
                  <w:r w:rsidRPr="0057433C">
                    <w:rPr>
                      <w:rFonts w:ascii="Open Sans Light" w:hAnsi="Open Sans Light" w:cs="Open Sans Light"/>
                      <w:sz w:val="20"/>
                      <w:szCs w:val="20"/>
                    </w:rPr>
                    <w:t>02/10/2024</w:t>
                  </w:r>
                </w:p>
              </w:tc>
            </w:tr>
            <w:tr w:rsidR="00A0555B" w14:paraId="25A2EA3B" w14:textId="77777777" w:rsidTr="00A75C91">
              <w:tc>
                <w:tcPr>
                  <w:tcW w:w="1399" w:type="dxa"/>
                </w:tcPr>
                <w:p w14:paraId="183BD583" w14:textId="724C0810" w:rsidR="00A0555B" w:rsidRPr="00F770A6"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C06 - D</w:t>
                  </w:r>
                </w:p>
              </w:tc>
              <w:tc>
                <w:tcPr>
                  <w:tcW w:w="956" w:type="dxa"/>
                </w:tcPr>
                <w:p w14:paraId="4A7AB8D6" w14:textId="78BAA5AA" w:rsidR="00A0555B" w:rsidRDefault="00866DB7"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D</w:t>
                  </w:r>
                </w:p>
              </w:tc>
              <w:tc>
                <w:tcPr>
                  <w:tcW w:w="1405" w:type="dxa"/>
                </w:tcPr>
                <w:p w14:paraId="6111D710" w14:textId="1019DACB" w:rsidR="00A0555B" w:rsidRPr="00F770A6" w:rsidRDefault="00AA1427" w:rsidP="00A0555B">
                  <w:pPr>
                    <w:pStyle w:val="ListParagraph"/>
                    <w:tabs>
                      <w:tab w:val="left" w:pos="709"/>
                    </w:tabs>
                    <w:ind w:left="0"/>
                    <w:rPr>
                      <w:rFonts w:ascii="Open Sans Light" w:hAnsi="Open Sans Light" w:cs="Open Sans Light"/>
                      <w:sz w:val="20"/>
                      <w:szCs w:val="20"/>
                    </w:rPr>
                  </w:pPr>
                  <w:r w:rsidRPr="00AA1427">
                    <w:rPr>
                      <w:rFonts w:ascii="Open Sans Light" w:hAnsi="Open Sans Light" w:cs="Open Sans Light"/>
                      <w:sz w:val="20"/>
                      <w:szCs w:val="20"/>
                    </w:rPr>
                    <w:t>Stormwater Details</w:t>
                  </w:r>
                </w:p>
              </w:tc>
              <w:tc>
                <w:tcPr>
                  <w:tcW w:w="1263" w:type="dxa"/>
                </w:tcPr>
                <w:p w14:paraId="04745B2E" w14:textId="5C576360" w:rsidR="00A0555B" w:rsidRPr="00F770A6" w:rsidRDefault="0031432E" w:rsidP="00A0555B">
                  <w:pPr>
                    <w:pStyle w:val="ListParagraph"/>
                    <w:tabs>
                      <w:tab w:val="left" w:pos="709"/>
                    </w:tabs>
                    <w:ind w:left="0"/>
                    <w:rPr>
                      <w:rFonts w:ascii="Open Sans Light" w:hAnsi="Open Sans Light" w:cs="Open Sans Light"/>
                      <w:sz w:val="20"/>
                      <w:szCs w:val="20"/>
                    </w:rPr>
                  </w:pPr>
                  <w:r w:rsidRPr="0031432E">
                    <w:rPr>
                      <w:rFonts w:ascii="Open Sans Light" w:hAnsi="Open Sans Light" w:cs="Open Sans Light"/>
                      <w:sz w:val="20"/>
                      <w:szCs w:val="20"/>
                    </w:rPr>
                    <w:t>Eclipse Consulting Engineers Pty Ltd</w:t>
                  </w:r>
                </w:p>
              </w:tc>
              <w:tc>
                <w:tcPr>
                  <w:tcW w:w="1358" w:type="dxa"/>
                </w:tcPr>
                <w:p w14:paraId="7EDAA96E" w14:textId="3D1FC806" w:rsidR="00A0555B" w:rsidRPr="00F770A6" w:rsidRDefault="0057433C" w:rsidP="00A0555B">
                  <w:pPr>
                    <w:pStyle w:val="ListParagraph"/>
                    <w:tabs>
                      <w:tab w:val="left" w:pos="709"/>
                    </w:tabs>
                    <w:ind w:left="0"/>
                    <w:rPr>
                      <w:rFonts w:ascii="Open Sans Light" w:hAnsi="Open Sans Light" w:cs="Open Sans Light"/>
                      <w:sz w:val="20"/>
                      <w:szCs w:val="20"/>
                    </w:rPr>
                  </w:pPr>
                  <w:r w:rsidRPr="0057433C">
                    <w:rPr>
                      <w:rFonts w:ascii="Open Sans Light" w:hAnsi="Open Sans Light" w:cs="Open Sans Light"/>
                      <w:sz w:val="20"/>
                      <w:szCs w:val="20"/>
                    </w:rPr>
                    <w:t>02/10/2024</w:t>
                  </w:r>
                </w:p>
              </w:tc>
            </w:tr>
          </w:tbl>
          <w:p w14:paraId="0B58B757" w14:textId="77777777" w:rsidR="00A0555B" w:rsidRDefault="00A0555B" w:rsidP="00A0555B">
            <w:pPr>
              <w:pStyle w:val="ListParagraph"/>
              <w:tabs>
                <w:tab w:val="left" w:pos="709"/>
              </w:tabs>
              <w:ind w:left="39"/>
              <w:rPr>
                <w:rFonts w:ascii="Open Sans Light" w:hAnsi="Open Sans Light" w:cs="Open Sans Light"/>
                <w:sz w:val="20"/>
                <w:szCs w:val="20"/>
              </w:rPr>
            </w:pPr>
          </w:p>
          <w:tbl>
            <w:tblPr>
              <w:tblStyle w:val="TableGrid"/>
              <w:tblW w:w="6441" w:type="dxa"/>
              <w:tblInd w:w="39" w:type="dxa"/>
              <w:tblLook w:val="04A0" w:firstRow="1" w:lastRow="0" w:firstColumn="1" w:lastColumn="0" w:noHBand="0" w:noVBand="1"/>
            </w:tblPr>
            <w:tblGrid>
              <w:gridCol w:w="1405"/>
              <w:gridCol w:w="3156"/>
              <w:gridCol w:w="1366"/>
              <w:gridCol w:w="1266"/>
            </w:tblGrid>
            <w:tr w:rsidR="00A0555B" w14:paraId="35F27289" w14:textId="77777777" w:rsidTr="00A75C91">
              <w:tc>
                <w:tcPr>
                  <w:tcW w:w="6441" w:type="dxa"/>
                  <w:gridSpan w:val="4"/>
                </w:tcPr>
                <w:p w14:paraId="657E3635" w14:textId="77777777" w:rsidR="00A0555B" w:rsidRDefault="00A0555B"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Approved documents</w:t>
                  </w:r>
                </w:p>
              </w:tc>
            </w:tr>
            <w:tr w:rsidR="00A0555B" w14:paraId="7C99CE6E" w14:textId="77777777" w:rsidTr="00A75C91">
              <w:tc>
                <w:tcPr>
                  <w:tcW w:w="2360" w:type="dxa"/>
                </w:tcPr>
                <w:p w14:paraId="3120BF19" w14:textId="77777777" w:rsidR="00A0555B" w:rsidRDefault="00A0555B" w:rsidP="00A0555B">
                  <w:pPr>
                    <w:pStyle w:val="ListParagraph"/>
                    <w:tabs>
                      <w:tab w:val="left" w:pos="709"/>
                    </w:tabs>
                    <w:ind w:left="0"/>
                    <w:rPr>
                      <w:rFonts w:ascii="Open Sans Light" w:hAnsi="Open Sans Light" w:cs="Open Sans Light"/>
                      <w:sz w:val="20"/>
                      <w:szCs w:val="20"/>
                    </w:rPr>
                  </w:pPr>
                  <w:r w:rsidRPr="001760BF">
                    <w:rPr>
                      <w:rFonts w:ascii="Open Sans Light" w:hAnsi="Open Sans Light" w:cs="Open Sans Light"/>
                      <w:sz w:val="20"/>
                      <w:szCs w:val="20"/>
                    </w:rPr>
                    <w:t>Document title</w:t>
                  </w:r>
                </w:p>
              </w:tc>
              <w:tc>
                <w:tcPr>
                  <w:tcW w:w="1134" w:type="dxa"/>
                </w:tcPr>
                <w:p w14:paraId="504FE6F1" w14:textId="77777777" w:rsidR="00A0555B" w:rsidRDefault="00A0555B" w:rsidP="00A0555B">
                  <w:pPr>
                    <w:pStyle w:val="ListParagraph"/>
                    <w:tabs>
                      <w:tab w:val="left" w:pos="709"/>
                    </w:tabs>
                    <w:ind w:left="0"/>
                    <w:rPr>
                      <w:rFonts w:ascii="Open Sans Light" w:hAnsi="Open Sans Light" w:cs="Open Sans Light"/>
                      <w:sz w:val="20"/>
                      <w:szCs w:val="20"/>
                    </w:rPr>
                  </w:pPr>
                  <w:r w:rsidRPr="001760BF">
                    <w:rPr>
                      <w:rFonts w:ascii="Open Sans Light" w:hAnsi="Open Sans Light" w:cs="Open Sans Light"/>
                      <w:sz w:val="20"/>
                      <w:szCs w:val="20"/>
                    </w:rPr>
                    <w:t>Version number</w:t>
                  </w:r>
                </w:p>
              </w:tc>
              <w:tc>
                <w:tcPr>
                  <w:tcW w:w="1559" w:type="dxa"/>
                </w:tcPr>
                <w:p w14:paraId="245B829F" w14:textId="77777777" w:rsidR="00A0555B" w:rsidRDefault="00A0555B" w:rsidP="00A0555B">
                  <w:pPr>
                    <w:pStyle w:val="ListParagraph"/>
                    <w:tabs>
                      <w:tab w:val="left" w:pos="709"/>
                    </w:tabs>
                    <w:ind w:left="0"/>
                    <w:rPr>
                      <w:rFonts w:ascii="Open Sans Light" w:hAnsi="Open Sans Light" w:cs="Open Sans Light"/>
                      <w:sz w:val="20"/>
                      <w:szCs w:val="20"/>
                    </w:rPr>
                  </w:pPr>
                  <w:r w:rsidRPr="00F671F5">
                    <w:rPr>
                      <w:rFonts w:ascii="Open Sans Light" w:hAnsi="Open Sans Light" w:cs="Open Sans Light"/>
                      <w:sz w:val="20"/>
                      <w:szCs w:val="20"/>
                    </w:rPr>
                    <w:t>Prepared by</w:t>
                  </w:r>
                </w:p>
              </w:tc>
              <w:tc>
                <w:tcPr>
                  <w:tcW w:w="1388" w:type="dxa"/>
                </w:tcPr>
                <w:p w14:paraId="65AEC3C8" w14:textId="77777777" w:rsidR="00A0555B" w:rsidRDefault="00A0555B" w:rsidP="00A0555B">
                  <w:pPr>
                    <w:pStyle w:val="ListParagraph"/>
                    <w:tabs>
                      <w:tab w:val="left" w:pos="709"/>
                    </w:tabs>
                    <w:ind w:left="0"/>
                    <w:rPr>
                      <w:rFonts w:ascii="Open Sans Light" w:hAnsi="Open Sans Light" w:cs="Open Sans Light"/>
                      <w:sz w:val="20"/>
                      <w:szCs w:val="20"/>
                    </w:rPr>
                  </w:pPr>
                  <w:r w:rsidRPr="00F671F5">
                    <w:rPr>
                      <w:rFonts w:ascii="Open Sans Light" w:hAnsi="Open Sans Light" w:cs="Open Sans Light"/>
                      <w:sz w:val="20"/>
                      <w:szCs w:val="20"/>
                    </w:rPr>
                    <w:t>Date of document</w:t>
                  </w:r>
                </w:p>
              </w:tc>
            </w:tr>
            <w:tr w:rsidR="00A0555B" w14:paraId="73AA0C65" w14:textId="77777777" w:rsidTr="00A75C91">
              <w:tc>
                <w:tcPr>
                  <w:tcW w:w="2360" w:type="dxa"/>
                </w:tcPr>
                <w:p w14:paraId="33915F0D" w14:textId="2B1EAD08" w:rsidR="00A0555B" w:rsidRDefault="0057433C"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Revised Air Quality Impact Assessment Report</w:t>
                  </w:r>
                </w:p>
              </w:tc>
              <w:tc>
                <w:tcPr>
                  <w:tcW w:w="1134" w:type="dxa"/>
                </w:tcPr>
                <w:p w14:paraId="6AF850C2" w14:textId="37D69C51" w:rsidR="00A0555B"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2505905</w:t>
                  </w:r>
                </w:p>
              </w:tc>
              <w:tc>
                <w:tcPr>
                  <w:tcW w:w="1559" w:type="dxa"/>
                </w:tcPr>
                <w:p w14:paraId="533F16EA" w14:textId="339AF9CE"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RWDI Australia Pty Ltd</w:t>
                  </w:r>
                </w:p>
              </w:tc>
              <w:tc>
                <w:tcPr>
                  <w:tcW w:w="1388" w:type="dxa"/>
                </w:tcPr>
                <w:p w14:paraId="365EF356" w14:textId="068574C9"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04/09/2024</w:t>
                  </w:r>
                </w:p>
              </w:tc>
            </w:tr>
            <w:tr w:rsidR="00A0555B" w14:paraId="4FAA7B43" w14:textId="77777777" w:rsidTr="00A75C91">
              <w:tc>
                <w:tcPr>
                  <w:tcW w:w="2360" w:type="dxa"/>
                </w:tcPr>
                <w:p w14:paraId="5DAA7CF2" w14:textId="347FC22C" w:rsidR="00A0555B" w:rsidRDefault="0057433C"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Bushfire Assessment</w:t>
                  </w:r>
                </w:p>
              </w:tc>
              <w:tc>
                <w:tcPr>
                  <w:tcW w:w="1134" w:type="dxa"/>
                </w:tcPr>
                <w:p w14:paraId="70882C4C" w14:textId="0B1ACC59" w:rsidR="00A0555B"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LOT 3005 DP 1040568 - 9 Burlington Place, Rutherford</w:t>
                  </w:r>
                </w:p>
              </w:tc>
              <w:tc>
                <w:tcPr>
                  <w:tcW w:w="1559" w:type="dxa"/>
                </w:tcPr>
                <w:p w14:paraId="33185E64" w14:textId="3E4B9E75"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Newcastle Bushfire Consulting</w:t>
                  </w:r>
                </w:p>
              </w:tc>
              <w:tc>
                <w:tcPr>
                  <w:tcW w:w="1388" w:type="dxa"/>
                </w:tcPr>
                <w:p w14:paraId="48E9E2B1" w14:textId="4C9E362C"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06/06/2024</w:t>
                  </w:r>
                </w:p>
              </w:tc>
            </w:tr>
            <w:tr w:rsidR="00A0555B" w14:paraId="365763EE" w14:textId="77777777" w:rsidTr="00A75C91">
              <w:tc>
                <w:tcPr>
                  <w:tcW w:w="2360" w:type="dxa"/>
                </w:tcPr>
                <w:p w14:paraId="5A47A6CF" w14:textId="2755D999" w:rsidR="00A0555B"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Fire Impact Management Plan</w:t>
                  </w:r>
                </w:p>
              </w:tc>
              <w:tc>
                <w:tcPr>
                  <w:tcW w:w="1134" w:type="dxa"/>
                </w:tcPr>
                <w:p w14:paraId="498E4B6C" w14:textId="77777777" w:rsidR="00EA08AC"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RCE-24022_RutherfordTyreRecyclers_</w:t>
                  </w:r>
                </w:p>
                <w:p w14:paraId="09D73B81" w14:textId="67DDF85F" w:rsidR="00A0555B"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FIMP_Final_3June24_Rev(1)</w:t>
                  </w:r>
                </w:p>
              </w:tc>
              <w:tc>
                <w:tcPr>
                  <w:tcW w:w="1559" w:type="dxa"/>
                </w:tcPr>
                <w:p w14:paraId="21127159" w14:textId="6CFF52E3"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Riskcon Engineering</w:t>
                  </w:r>
                </w:p>
              </w:tc>
              <w:tc>
                <w:tcPr>
                  <w:tcW w:w="1388" w:type="dxa"/>
                </w:tcPr>
                <w:p w14:paraId="5B93209F" w14:textId="522FD1CB"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03/03/2024</w:t>
                  </w:r>
                </w:p>
              </w:tc>
            </w:tr>
            <w:tr w:rsidR="00A0555B" w14:paraId="68E1C6B1" w14:textId="77777777" w:rsidTr="00A75C91">
              <w:tc>
                <w:tcPr>
                  <w:tcW w:w="2360" w:type="dxa"/>
                </w:tcPr>
                <w:p w14:paraId="51A17814" w14:textId="014B9B4C" w:rsidR="00A0555B"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Noise and Vibration Impact Assessment</w:t>
                  </w:r>
                </w:p>
              </w:tc>
              <w:tc>
                <w:tcPr>
                  <w:tcW w:w="1134" w:type="dxa"/>
                </w:tcPr>
                <w:p w14:paraId="3A887035" w14:textId="34E2E071" w:rsidR="00A0555B" w:rsidRDefault="00EA08AC" w:rsidP="00A0555B">
                  <w:pPr>
                    <w:pStyle w:val="ListParagraph"/>
                    <w:tabs>
                      <w:tab w:val="left" w:pos="709"/>
                    </w:tabs>
                    <w:ind w:left="0"/>
                    <w:rPr>
                      <w:rFonts w:ascii="Open Sans Light" w:hAnsi="Open Sans Light" w:cs="Open Sans Light"/>
                      <w:sz w:val="20"/>
                      <w:szCs w:val="20"/>
                    </w:rPr>
                  </w:pPr>
                  <w:r w:rsidRPr="00EA08AC">
                    <w:rPr>
                      <w:rFonts w:ascii="Open Sans Light" w:hAnsi="Open Sans Light" w:cs="Open Sans Light"/>
                      <w:sz w:val="20"/>
                      <w:szCs w:val="20"/>
                    </w:rPr>
                    <w:t>20240182.1/1208A/R0/JW</w:t>
                  </w:r>
                </w:p>
              </w:tc>
              <w:tc>
                <w:tcPr>
                  <w:tcW w:w="1559" w:type="dxa"/>
                </w:tcPr>
                <w:p w14:paraId="1F456C09" w14:textId="6476EBD7"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Acoustic Logic</w:t>
                  </w:r>
                </w:p>
              </w:tc>
              <w:tc>
                <w:tcPr>
                  <w:tcW w:w="1388" w:type="dxa"/>
                </w:tcPr>
                <w:p w14:paraId="454E5363" w14:textId="4B7D26A2" w:rsidR="00A0555B"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12/08/2024</w:t>
                  </w:r>
                </w:p>
              </w:tc>
            </w:tr>
            <w:tr w:rsidR="00D71C21" w14:paraId="560C824F" w14:textId="77777777" w:rsidTr="00A75C91">
              <w:tc>
                <w:tcPr>
                  <w:tcW w:w="2360" w:type="dxa"/>
                </w:tcPr>
                <w:p w14:paraId="590380AF" w14:textId="73F63807" w:rsidR="00D71C21" w:rsidRPr="00D71C21"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Preliminary Site Investigation</w:t>
                  </w:r>
                </w:p>
              </w:tc>
              <w:tc>
                <w:tcPr>
                  <w:tcW w:w="1134" w:type="dxa"/>
                </w:tcPr>
                <w:p w14:paraId="766C9B81" w14:textId="4A155B25" w:rsidR="00D71C21" w:rsidRDefault="00EA08AC" w:rsidP="00A0555B">
                  <w:pPr>
                    <w:pStyle w:val="ListParagraph"/>
                    <w:tabs>
                      <w:tab w:val="left" w:pos="709"/>
                    </w:tabs>
                    <w:ind w:left="0"/>
                    <w:rPr>
                      <w:rFonts w:ascii="Open Sans Light" w:hAnsi="Open Sans Light" w:cs="Open Sans Light"/>
                      <w:sz w:val="20"/>
                      <w:szCs w:val="20"/>
                    </w:rPr>
                  </w:pPr>
                  <w:r w:rsidRPr="00EA08AC">
                    <w:rPr>
                      <w:rFonts w:ascii="Open Sans Light" w:hAnsi="Open Sans Light" w:cs="Open Sans Light"/>
                      <w:sz w:val="20"/>
                      <w:szCs w:val="20"/>
                    </w:rPr>
                    <w:t>AU124164 R01</w:t>
                  </w:r>
                </w:p>
              </w:tc>
              <w:tc>
                <w:tcPr>
                  <w:tcW w:w="1559" w:type="dxa"/>
                </w:tcPr>
                <w:p w14:paraId="3F968D36" w14:textId="74B463D7" w:rsidR="00D71C21"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Geosyntec Consultants</w:t>
                  </w:r>
                </w:p>
              </w:tc>
              <w:tc>
                <w:tcPr>
                  <w:tcW w:w="1388" w:type="dxa"/>
                </w:tcPr>
                <w:p w14:paraId="0DB43972" w14:textId="234CBB1F" w:rsidR="00D71C21"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14/10/2024</w:t>
                  </w:r>
                </w:p>
              </w:tc>
            </w:tr>
            <w:tr w:rsidR="00D71C21" w14:paraId="08F94BFF" w14:textId="77777777" w:rsidTr="00A75C91">
              <w:tc>
                <w:tcPr>
                  <w:tcW w:w="2360" w:type="dxa"/>
                </w:tcPr>
                <w:p w14:paraId="57E95CB6" w14:textId="609039DF" w:rsidR="00D71C21" w:rsidRPr="00D71C21"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 xml:space="preserve">Soil and Water </w:t>
                  </w:r>
                  <w:r w:rsidRPr="00D71C21">
                    <w:rPr>
                      <w:rFonts w:ascii="Open Sans Light" w:hAnsi="Open Sans Light" w:cs="Open Sans Light"/>
                      <w:sz w:val="20"/>
                      <w:szCs w:val="20"/>
                    </w:rPr>
                    <w:lastRenderedPageBreak/>
                    <w:t>Impact Assessment</w:t>
                  </w:r>
                </w:p>
              </w:tc>
              <w:tc>
                <w:tcPr>
                  <w:tcW w:w="1134" w:type="dxa"/>
                </w:tcPr>
                <w:p w14:paraId="2E969C71" w14:textId="52BA00ED" w:rsidR="00D71C21" w:rsidRDefault="00EA08AC" w:rsidP="00A0555B">
                  <w:pPr>
                    <w:pStyle w:val="ListParagraph"/>
                    <w:tabs>
                      <w:tab w:val="left" w:pos="709"/>
                    </w:tabs>
                    <w:ind w:left="0"/>
                    <w:rPr>
                      <w:rFonts w:ascii="Open Sans Light" w:hAnsi="Open Sans Light" w:cs="Open Sans Light"/>
                      <w:sz w:val="20"/>
                      <w:szCs w:val="20"/>
                    </w:rPr>
                  </w:pPr>
                  <w:r w:rsidRPr="00EA08AC">
                    <w:rPr>
                      <w:rFonts w:ascii="Open Sans Light" w:hAnsi="Open Sans Light" w:cs="Open Sans Light"/>
                      <w:sz w:val="20"/>
                      <w:szCs w:val="20"/>
                    </w:rPr>
                    <w:lastRenderedPageBreak/>
                    <w:t>10775-001-swia</w:t>
                  </w:r>
                </w:p>
              </w:tc>
              <w:tc>
                <w:tcPr>
                  <w:tcW w:w="1559" w:type="dxa"/>
                </w:tcPr>
                <w:p w14:paraId="62FC6B39" w14:textId="1628A8D3" w:rsidR="00D71C21"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 xml:space="preserve">Eclipse Consulting </w:t>
                  </w:r>
                  <w:r w:rsidRPr="00FD6F99">
                    <w:rPr>
                      <w:rFonts w:ascii="Open Sans Light" w:hAnsi="Open Sans Light" w:cs="Open Sans Light"/>
                      <w:sz w:val="20"/>
                      <w:szCs w:val="20"/>
                    </w:rPr>
                    <w:lastRenderedPageBreak/>
                    <w:t>Engineers Pty Ltd</w:t>
                  </w:r>
                </w:p>
              </w:tc>
              <w:tc>
                <w:tcPr>
                  <w:tcW w:w="1388" w:type="dxa"/>
                </w:tcPr>
                <w:p w14:paraId="08AA5130" w14:textId="4E0C9E23" w:rsidR="00D71C21"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lastRenderedPageBreak/>
                    <w:t>31/05/2024</w:t>
                  </w:r>
                </w:p>
              </w:tc>
            </w:tr>
            <w:tr w:rsidR="00D71C21" w14:paraId="16382A61" w14:textId="77777777" w:rsidTr="00A75C91">
              <w:tc>
                <w:tcPr>
                  <w:tcW w:w="2360" w:type="dxa"/>
                </w:tcPr>
                <w:p w14:paraId="03D1FD08" w14:textId="23C0A79D" w:rsidR="00D71C21" w:rsidRPr="00D71C21"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Traffic Impact Assessment and Traffic Management Plan</w:t>
                  </w:r>
                </w:p>
              </w:tc>
              <w:tc>
                <w:tcPr>
                  <w:tcW w:w="1134" w:type="dxa"/>
                </w:tcPr>
                <w:p w14:paraId="29E4DBE6" w14:textId="46F0AF4B" w:rsidR="00D71C21"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P2822</w:t>
                  </w:r>
                </w:p>
              </w:tc>
              <w:tc>
                <w:tcPr>
                  <w:tcW w:w="1559" w:type="dxa"/>
                </w:tcPr>
                <w:p w14:paraId="4BD4BEAD" w14:textId="4BCF67ED" w:rsidR="00D71C21"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SECA Solution Pty Ltd</w:t>
                  </w:r>
                </w:p>
              </w:tc>
              <w:tc>
                <w:tcPr>
                  <w:tcW w:w="1388" w:type="dxa"/>
                </w:tcPr>
                <w:p w14:paraId="3BA3CE8F" w14:textId="0C4EA3B7" w:rsidR="00D71C21" w:rsidRDefault="00502008" w:rsidP="00A0555B">
                  <w:pPr>
                    <w:pStyle w:val="ListParagraph"/>
                    <w:tabs>
                      <w:tab w:val="left" w:pos="709"/>
                    </w:tabs>
                    <w:ind w:left="0"/>
                    <w:rPr>
                      <w:rFonts w:ascii="Open Sans Light" w:hAnsi="Open Sans Light" w:cs="Open Sans Light"/>
                      <w:sz w:val="20"/>
                      <w:szCs w:val="20"/>
                    </w:rPr>
                  </w:pPr>
                  <w:r w:rsidRPr="00502008">
                    <w:rPr>
                      <w:rFonts w:ascii="Open Sans Light" w:hAnsi="Open Sans Light" w:cs="Open Sans Light"/>
                      <w:sz w:val="20"/>
                      <w:szCs w:val="20"/>
                    </w:rPr>
                    <w:t>25/09/2024</w:t>
                  </w:r>
                </w:p>
              </w:tc>
            </w:tr>
            <w:tr w:rsidR="00D71C21" w14:paraId="7AA10040" w14:textId="77777777" w:rsidTr="00A75C91">
              <w:tc>
                <w:tcPr>
                  <w:tcW w:w="2360" w:type="dxa"/>
                </w:tcPr>
                <w:p w14:paraId="3197C94C" w14:textId="6C7B2F03" w:rsidR="00D71C21" w:rsidRPr="00D71C21" w:rsidRDefault="00D71C21" w:rsidP="00A0555B">
                  <w:pPr>
                    <w:pStyle w:val="ListParagraph"/>
                    <w:tabs>
                      <w:tab w:val="left" w:pos="709"/>
                    </w:tabs>
                    <w:ind w:left="0"/>
                    <w:rPr>
                      <w:rFonts w:ascii="Open Sans Light" w:hAnsi="Open Sans Light" w:cs="Open Sans Light"/>
                      <w:sz w:val="20"/>
                      <w:szCs w:val="20"/>
                    </w:rPr>
                  </w:pPr>
                  <w:r w:rsidRPr="00D71C21">
                    <w:rPr>
                      <w:rFonts w:ascii="Open Sans Light" w:hAnsi="Open Sans Light" w:cs="Open Sans Light"/>
                      <w:sz w:val="20"/>
                      <w:szCs w:val="20"/>
                    </w:rPr>
                    <w:t>Waste Minimisation and Management Plan</w:t>
                  </w:r>
                </w:p>
              </w:tc>
              <w:tc>
                <w:tcPr>
                  <w:tcW w:w="1134" w:type="dxa"/>
                </w:tcPr>
                <w:p w14:paraId="27122AEC" w14:textId="61258A6D" w:rsidR="00D71C21" w:rsidRDefault="00FD6F99" w:rsidP="00A0555B">
                  <w:pPr>
                    <w:pStyle w:val="ListParagraph"/>
                    <w:tabs>
                      <w:tab w:val="left" w:pos="709"/>
                    </w:tabs>
                    <w:ind w:left="0"/>
                    <w:rPr>
                      <w:rFonts w:ascii="Open Sans Light" w:hAnsi="Open Sans Light" w:cs="Open Sans Light"/>
                      <w:sz w:val="20"/>
                      <w:szCs w:val="20"/>
                    </w:rPr>
                  </w:pPr>
                  <w:r>
                    <w:rPr>
                      <w:rFonts w:ascii="Open Sans Light" w:hAnsi="Open Sans Light" w:cs="Open Sans Light"/>
                      <w:sz w:val="20"/>
                      <w:szCs w:val="20"/>
                    </w:rPr>
                    <w:t>-</w:t>
                  </w:r>
                </w:p>
              </w:tc>
              <w:tc>
                <w:tcPr>
                  <w:tcW w:w="1559" w:type="dxa"/>
                </w:tcPr>
                <w:p w14:paraId="7F05700E" w14:textId="3AD0DD2D" w:rsidR="00D71C21" w:rsidRDefault="00FD6F99" w:rsidP="00A0555B">
                  <w:pPr>
                    <w:pStyle w:val="ListParagraph"/>
                    <w:tabs>
                      <w:tab w:val="left" w:pos="709"/>
                    </w:tabs>
                    <w:ind w:left="0"/>
                    <w:rPr>
                      <w:rFonts w:ascii="Open Sans Light" w:hAnsi="Open Sans Light" w:cs="Open Sans Light"/>
                      <w:sz w:val="20"/>
                      <w:szCs w:val="20"/>
                    </w:rPr>
                  </w:pPr>
                  <w:r w:rsidRPr="00FD6F99">
                    <w:rPr>
                      <w:rFonts w:ascii="Open Sans Light" w:hAnsi="Open Sans Light" w:cs="Open Sans Light"/>
                      <w:sz w:val="20"/>
                      <w:szCs w:val="20"/>
                    </w:rPr>
                    <w:t>Jackson Environment and Planning Pty Ltd</w:t>
                  </w:r>
                </w:p>
              </w:tc>
              <w:tc>
                <w:tcPr>
                  <w:tcW w:w="1388" w:type="dxa"/>
                </w:tcPr>
                <w:p w14:paraId="0EA8BE80" w14:textId="53989F6F" w:rsidR="00D71C21" w:rsidRDefault="00502008" w:rsidP="00A0555B">
                  <w:pPr>
                    <w:pStyle w:val="ListParagraph"/>
                    <w:tabs>
                      <w:tab w:val="left" w:pos="709"/>
                    </w:tabs>
                    <w:ind w:left="0"/>
                    <w:rPr>
                      <w:rFonts w:ascii="Open Sans Light" w:hAnsi="Open Sans Light" w:cs="Open Sans Light"/>
                      <w:sz w:val="20"/>
                      <w:szCs w:val="20"/>
                    </w:rPr>
                  </w:pPr>
                  <w:r w:rsidRPr="00502008">
                    <w:rPr>
                      <w:rFonts w:ascii="Open Sans Light" w:hAnsi="Open Sans Light" w:cs="Open Sans Light"/>
                      <w:sz w:val="20"/>
                      <w:szCs w:val="20"/>
                    </w:rPr>
                    <w:t>05/06/2024</w:t>
                  </w:r>
                </w:p>
              </w:tc>
            </w:tr>
          </w:tbl>
          <w:p w14:paraId="38906A50" w14:textId="77777777" w:rsidR="00A0555B" w:rsidRDefault="00A0555B" w:rsidP="00A0555B">
            <w:pPr>
              <w:pStyle w:val="ListParagraph"/>
              <w:tabs>
                <w:tab w:val="left" w:pos="709"/>
              </w:tabs>
              <w:ind w:left="39"/>
              <w:rPr>
                <w:rFonts w:ascii="Open Sans Light" w:hAnsi="Open Sans Light" w:cs="Open Sans Light"/>
                <w:sz w:val="20"/>
                <w:szCs w:val="20"/>
              </w:rPr>
            </w:pPr>
          </w:p>
          <w:p w14:paraId="411A0207" w14:textId="539936CC" w:rsidR="00A0555B" w:rsidRDefault="00502008" w:rsidP="00A0555B">
            <w:pPr>
              <w:pStyle w:val="ListParagraph"/>
              <w:tabs>
                <w:tab w:val="left" w:pos="709"/>
              </w:tabs>
              <w:ind w:left="39"/>
              <w:rPr>
                <w:rFonts w:ascii="Open Sans Light" w:hAnsi="Open Sans Light" w:cs="Open Sans Light"/>
                <w:sz w:val="20"/>
                <w:szCs w:val="20"/>
              </w:rPr>
            </w:pPr>
            <w:r w:rsidRPr="00502008">
              <w:rPr>
                <w:rFonts w:ascii="Open Sans Light" w:hAnsi="Open Sans Light" w:cs="Open Sans Light"/>
                <w:sz w:val="20"/>
                <w:szCs w:val="20"/>
              </w:rPr>
              <w:t xml:space="preserve">In the event of any inconsistency between the approved plans and documents, the approved </w:t>
            </w:r>
            <w:r w:rsidRPr="00502008">
              <w:rPr>
                <w:rFonts w:ascii="Open Sans Light" w:hAnsi="Open Sans Light" w:cs="Open Sans Light"/>
                <w:b/>
                <w:bCs/>
                <w:sz w:val="20"/>
                <w:szCs w:val="20"/>
              </w:rPr>
              <w:t>documents</w:t>
            </w:r>
            <w:r w:rsidRPr="00502008">
              <w:rPr>
                <w:rFonts w:ascii="Open Sans Light" w:hAnsi="Open Sans Light" w:cs="Open Sans Light"/>
                <w:sz w:val="20"/>
                <w:szCs w:val="20"/>
              </w:rPr>
              <w:t> prevail.</w:t>
            </w:r>
          </w:p>
          <w:p w14:paraId="127B1D34" w14:textId="77777777" w:rsidR="00502008" w:rsidRDefault="00502008" w:rsidP="00A0555B">
            <w:pPr>
              <w:pStyle w:val="ListParagraph"/>
              <w:tabs>
                <w:tab w:val="left" w:pos="709"/>
              </w:tabs>
              <w:ind w:left="39"/>
              <w:rPr>
                <w:rFonts w:ascii="Open Sans Light" w:hAnsi="Open Sans Light" w:cs="Open Sans Light"/>
                <w:sz w:val="20"/>
                <w:szCs w:val="20"/>
              </w:rPr>
            </w:pPr>
          </w:p>
          <w:p w14:paraId="17E50A00" w14:textId="1DCCAE8C" w:rsidR="00A0555B" w:rsidRPr="002D171B" w:rsidRDefault="00A0555B" w:rsidP="00A0555B">
            <w:pPr>
              <w:rPr>
                <w:rFonts w:ascii="Open Sans Light" w:hAnsi="Open Sans Light" w:cs="Open Sans Light"/>
                <w:sz w:val="20"/>
                <w:szCs w:val="20"/>
              </w:rPr>
            </w:pPr>
            <w:r w:rsidRPr="00F45EE6">
              <w:rPr>
                <w:rFonts w:ascii="Open Sans Light" w:hAnsi="Open Sans Light" w:cs="Open Sans Light"/>
                <w:sz w:val="20"/>
                <w:szCs w:val="20"/>
              </w:rPr>
              <w:t xml:space="preserve">In the event of any inconsistency with the approved plans and a condition of this consent, the </w:t>
            </w:r>
            <w:r w:rsidRPr="00502008">
              <w:rPr>
                <w:rFonts w:ascii="Open Sans Light" w:hAnsi="Open Sans Light" w:cs="Open Sans Light"/>
                <w:b/>
                <w:bCs/>
                <w:sz w:val="20"/>
                <w:szCs w:val="20"/>
              </w:rPr>
              <w:t>condition</w:t>
            </w:r>
            <w:r w:rsidRPr="00F45EE6">
              <w:rPr>
                <w:rFonts w:ascii="Open Sans Light" w:hAnsi="Open Sans Light" w:cs="Open Sans Light"/>
                <w:sz w:val="20"/>
                <w:szCs w:val="20"/>
              </w:rPr>
              <w:t xml:space="preserve"> prevails.</w:t>
            </w:r>
          </w:p>
        </w:tc>
        <w:tc>
          <w:tcPr>
            <w:tcW w:w="2979" w:type="dxa"/>
          </w:tcPr>
          <w:p w14:paraId="48BD67FC" w14:textId="3BA8B763" w:rsidR="00A0555B" w:rsidRPr="002D171B" w:rsidRDefault="00A0555B" w:rsidP="00A0555B">
            <w:pPr>
              <w:rPr>
                <w:rFonts w:ascii="Open Sans Light" w:hAnsi="Open Sans Light" w:cs="Open Sans Light"/>
                <w:i/>
                <w:iCs/>
                <w:sz w:val="20"/>
                <w:szCs w:val="20"/>
              </w:rPr>
            </w:pPr>
            <w:r w:rsidRPr="00A24FC2">
              <w:rPr>
                <w:rFonts w:ascii="Open Sans Light" w:hAnsi="Open Sans Light" w:cs="Open Sans Light"/>
                <w:i/>
                <w:iCs/>
                <w:sz w:val="20"/>
                <w:szCs w:val="20"/>
              </w:rPr>
              <w:lastRenderedPageBreak/>
              <w:t>To ensure all parties are aware of the approved plans and supporting documentation that applies to the development.</w:t>
            </w:r>
          </w:p>
        </w:tc>
      </w:tr>
      <w:tr w:rsidR="00A447D7" w:rsidRPr="001B59A8" w14:paraId="2762BAC5" w14:textId="77777777" w:rsidTr="007753B5">
        <w:tc>
          <w:tcPr>
            <w:tcW w:w="1198" w:type="dxa"/>
          </w:tcPr>
          <w:p w14:paraId="048FAD2A" w14:textId="537F13E4" w:rsidR="00A447D7" w:rsidRDefault="00A447D7" w:rsidP="00A0555B">
            <w:pPr>
              <w:rPr>
                <w:rFonts w:ascii="Open Sans Light" w:hAnsi="Open Sans Light" w:cs="Open Sans Light"/>
                <w:sz w:val="20"/>
                <w:szCs w:val="20"/>
              </w:rPr>
            </w:pPr>
            <w:r>
              <w:rPr>
                <w:rFonts w:ascii="Open Sans Light" w:hAnsi="Open Sans Light" w:cs="Open Sans Light"/>
                <w:sz w:val="20"/>
                <w:szCs w:val="20"/>
              </w:rPr>
              <w:lastRenderedPageBreak/>
              <w:t>35.</w:t>
            </w:r>
          </w:p>
        </w:tc>
        <w:tc>
          <w:tcPr>
            <w:tcW w:w="2313" w:type="dxa"/>
          </w:tcPr>
          <w:p w14:paraId="16F2D4F7" w14:textId="1A19546E" w:rsidR="00A447D7" w:rsidRDefault="00A447D7" w:rsidP="00A0555B">
            <w:pPr>
              <w:rPr>
                <w:rFonts w:ascii="Open Sans Light" w:hAnsi="Open Sans Light" w:cs="Open Sans Light"/>
                <w:sz w:val="20"/>
                <w:szCs w:val="20"/>
              </w:rPr>
            </w:pPr>
            <w:r>
              <w:rPr>
                <w:rFonts w:ascii="Open Sans Light" w:hAnsi="Open Sans Light" w:cs="Open Sans Light"/>
                <w:sz w:val="20"/>
                <w:szCs w:val="20"/>
              </w:rPr>
              <w:t>Erection of Signs</w:t>
            </w:r>
          </w:p>
        </w:tc>
        <w:tc>
          <w:tcPr>
            <w:tcW w:w="7458" w:type="dxa"/>
          </w:tcPr>
          <w:p w14:paraId="523C12B4" w14:textId="77777777" w:rsidR="007A6F6B" w:rsidRPr="007A6F6B" w:rsidRDefault="007A6F6B" w:rsidP="007A6F6B">
            <w:pPr>
              <w:pStyle w:val="ListParagraph"/>
              <w:numPr>
                <w:ilvl w:val="0"/>
                <w:numId w:val="13"/>
              </w:numPr>
              <w:tabs>
                <w:tab w:val="clear" w:pos="720"/>
                <w:tab w:val="left" w:pos="709"/>
              </w:tabs>
              <w:rPr>
                <w:rFonts w:ascii="Open Sans Light" w:hAnsi="Open Sans Light" w:cs="Open Sans Light"/>
                <w:sz w:val="20"/>
                <w:szCs w:val="20"/>
              </w:rPr>
            </w:pPr>
            <w:r w:rsidRPr="007A6F6B">
              <w:rPr>
                <w:rFonts w:ascii="Open Sans Light" w:hAnsi="Open Sans Light" w:cs="Open Sans Light"/>
                <w:sz w:val="20"/>
                <w:szCs w:val="20"/>
              </w:rPr>
              <w:t>This section applies to a development consent for development involving building work, subdivision work or demolition work.</w:t>
            </w:r>
          </w:p>
          <w:p w14:paraId="65A66A6A" w14:textId="77777777" w:rsidR="007A6F6B" w:rsidRPr="007A6F6B" w:rsidRDefault="007A6F6B" w:rsidP="007A6F6B">
            <w:pPr>
              <w:pStyle w:val="ListParagraph"/>
              <w:numPr>
                <w:ilvl w:val="0"/>
                <w:numId w:val="13"/>
              </w:numPr>
              <w:tabs>
                <w:tab w:val="clear" w:pos="720"/>
                <w:tab w:val="left" w:pos="709"/>
              </w:tabs>
              <w:rPr>
                <w:rFonts w:ascii="Open Sans Light" w:hAnsi="Open Sans Light" w:cs="Open Sans Light"/>
                <w:sz w:val="20"/>
                <w:szCs w:val="20"/>
              </w:rPr>
            </w:pPr>
            <w:r w:rsidRPr="007A6F6B">
              <w:rPr>
                <w:rFonts w:ascii="Open Sans Light" w:hAnsi="Open Sans Light" w:cs="Open Sans Light"/>
                <w:sz w:val="20"/>
                <w:szCs w:val="20"/>
              </w:rPr>
              <w:t>It is a condition of the development consent that a sign must be erected in a prominent position on a site on which building work, subdivision work or demolition work is being carried out—</w:t>
            </w:r>
          </w:p>
          <w:p w14:paraId="3C4D5B58" w14:textId="77777777" w:rsidR="007A6F6B" w:rsidRPr="007A6F6B" w:rsidRDefault="007A6F6B" w:rsidP="007A6F6B">
            <w:pPr>
              <w:pStyle w:val="ListParagraph"/>
              <w:numPr>
                <w:ilvl w:val="1"/>
                <w:numId w:val="13"/>
              </w:numPr>
              <w:tabs>
                <w:tab w:val="left" w:pos="709"/>
              </w:tabs>
              <w:rPr>
                <w:rFonts w:ascii="Open Sans Light" w:hAnsi="Open Sans Light" w:cs="Open Sans Light"/>
                <w:sz w:val="20"/>
                <w:szCs w:val="20"/>
              </w:rPr>
            </w:pPr>
            <w:r w:rsidRPr="007A6F6B">
              <w:rPr>
                <w:rFonts w:ascii="Open Sans Light" w:hAnsi="Open Sans Light" w:cs="Open Sans Light"/>
                <w:sz w:val="20"/>
                <w:szCs w:val="20"/>
              </w:rPr>
              <w:t>showing the name, address and telephone number of the principal certifier for the work, and</w:t>
            </w:r>
          </w:p>
          <w:p w14:paraId="7EB61BF4" w14:textId="77777777" w:rsidR="007A6F6B" w:rsidRPr="007A6F6B" w:rsidRDefault="007A6F6B" w:rsidP="007A6F6B">
            <w:pPr>
              <w:pStyle w:val="ListParagraph"/>
              <w:numPr>
                <w:ilvl w:val="1"/>
                <w:numId w:val="13"/>
              </w:numPr>
              <w:tabs>
                <w:tab w:val="left" w:pos="709"/>
              </w:tabs>
              <w:rPr>
                <w:rFonts w:ascii="Open Sans Light" w:hAnsi="Open Sans Light" w:cs="Open Sans Light"/>
                <w:sz w:val="20"/>
                <w:szCs w:val="20"/>
              </w:rPr>
            </w:pPr>
            <w:r w:rsidRPr="007A6F6B">
              <w:rPr>
                <w:rFonts w:ascii="Open Sans Light" w:hAnsi="Open Sans Light" w:cs="Open Sans Light"/>
                <w:sz w:val="20"/>
                <w:szCs w:val="20"/>
              </w:rPr>
              <w:t>showing the name of the principal contractor, if any, for the building work and a telephone number on which the principal contractor may be contacted outside working hours, and</w:t>
            </w:r>
          </w:p>
          <w:p w14:paraId="2B5B4971" w14:textId="77777777" w:rsidR="007A6F6B" w:rsidRPr="007A6F6B" w:rsidRDefault="007A6F6B" w:rsidP="007A6F6B">
            <w:pPr>
              <w:pStyle w:val="ListParagraph"/>
              <w:numPr>
                <w:ilvl w:val="1"/>
                <w:numId w:val="13"/>
              </w:numPr>
              <w:tabs>
                <w:tab w:val="left" w:pos="709"/>
              </w:tabs>
              <w:rPr>
                <w:rFonts w:ascii="Open Sans Light" w:hAnsi="Open Sans Light" w:cs="Open Sans Light"/>
                <w:sz w:val="20"/>
                <w:szCs w:val="20"/>
              </w:rPr>
            </w:pPr>
            <w:r w:rsidRPr="007A6F6B">
              <w:rPr>
                <w:rFonts w:ascii="Open Sans Light" w:hAnsi="Open Sans Light" w:cs="Open Sans Light"/>
                <w:sz w:val="20"/>
                <w:szCs w:val="20"/>
              </w:rPr>
              <w:t>stating that unauthorised entry to the work site is prohibited.</w:t>
            </w:r>
          </w:p>
          <w:p w14:paraId="681D39CF" w14:textId="77777777" w:rsidR="007A6F6B" w:rsidRPr="007A6F6B" w:rsidRDefault="007A6F6B" w:rsidP="007A6F6B">
            <w:pPr>
              <w:pStyle w:val="ListParagraph"/>
              <w:numPr>
                <w:ilvl w:val="0"/>
                <w:numId w:val="13"/>
              </w:numPr>
              <w:tabs>
                <w:tab w:val="clear" w:pos="720"/>
                <w:tab w:val="left" w:pos="709"/>
              </w:tabs>
              <w:rPr>
                <w:rFonts w:ascii="Open Sans Light" w:hAnsi="Open Sans Light" w:cs="Open Sans Light"/>
                <w:sz w:val="20"/>
                <w:szCs w:val="20"/>
              </w:rPr>
            </w:pPr>
            <w:r w:rsidRPr="007A6F6B">
              <w:rPr>
                <w:rFonts w:ascii="Open Sans Light" w:hAnsi="Open Sans Light" w:cs="Open Sans Light"/>
                <w:sz w:val="20"/>
                <w:szCs w:val="20"/>
              </w:rPr>
              <w:t>The sign must be—</w:t>
            </w:r>
          </w:p>
          <w:p w14:paraId="443F9829" w14:textId="77777777" w:rsidR="007A6F6B" w:rsidRPr="007A6F6B" w:rsidRDefault="007A6F6B" w:rsidP="007A6F6B">
            <w:pPr>
              <w:pStyle w:val="ListParagraph"/>
              <w:numPr>
                <w:ilvl w:val="1"/>
                <w:numId w:val="13"/>
              </w:numPr>
              <w:tabs>
                <w:tab w:val="left" w:pos="709"/>
              </w:tabs>
              <w:rPr>
                <w:rFonts w:ascii="Open Sans Light" w:hAnsi="Open Sans Light" w:cs="Open Sans Light"/>
                <w:sz w:val="20"/>
                <w:szCs w:val="20"/>
              </w:rPr>
            </w:pPr>
            <w:r w:rsidRPr="007A6F6B">
              <w:rPr>
                <w:rFonts w:ascii="Open Sans Light" w:hAnsi="Open Sans Light" w:cs="Open Sans Light"/>
                <w:sz w:val="20"/>
                <w:szCs w:val="20"/>
              </w:rPr>
              <w:lastRenderedPageBreak/>
              <w:t>maintained while the building work, subdivision work or demolition work is being carried out, and</w:t>
            </w:r>
          </w:p>
          <w:p w14:paraId="56BD2E31" w14:textId="77777777" w:rsidR="007A6F6B" w:rsidRPr="007A6F6B" w:rsidRDefault="007A6F6B" w:rsidP="007A6F6B">
            <w:pPr>
              <w:pStyle w:val="ListParagraph"/>
              <w:numPr>
                <w:ilvl w:val="1"/>
                <w:numId w:val="13"/>
              </w:numPr>
              <w:tabs>
                <w:tab w:val="left" w:pos="709"/>
              </w:tabs>
              <w:rPr>
                <w:rFonts w:ascii="Open Sans Light" w:hAnsi="Open Sans Light" w:cs="Open Sans Light"/>
                <w:sz w:val="20"/>
                <w:szCs w:val="20"/>
              </w:rPr>
            </w:pPr>
            <w:r w:rsidRPr="007A6F6B">
              <w:rPr>
                <w:rFonts w:ascii="Open Sans Light" w:hAnsi="Open Sans Light" w:cs="Open Sans Light"/>
                <w:sz w:val="20"/>
                <w:szCs w:val="20"/>
              </w:rPr>
              <w:t>removed when the work has been completed.</w:t>
            </w:r>
          </w:p>
          <w:p w14:paraId="32A1EAB7" w14:textId="77777777" w:rsidR="007A6F6B" w:rsidRPr="007A6F6B" w:rsidRDefault="007A6F6B" w:rsidP="007A6F6B">
            <w:pPr>
              <w:pStyle w:val="ListParagraph"/>
              <w:numPr>
                <w:ilvl w:val="0"/>
                <w:numId w:val="13"/>
              </w:numPr>
              <w:tabs>
                <w:tab w:val="clear" w:pos="720"/>
                <w:tab w:val="left" w:pos="709"/>
              </w:tabs>
              <w:rPr>
                <w:rFonts w:ascii="Open Sans Light" w:hAnsi="Open Sans Light" w:cs="Open Sans Light"/>
                <w:sz w:val="20"/>
                <w:szCs w:val="20"/>
              </w:rPr>
            </w:pPr>
            <w:r w:rsidRPr="007A6F6B">
              <w:rPr>
                <w:rFonts w:ascii="Open Sans Light" w:hAnsi="Open Sans Light" w:cs="Open Sans Light"/>
                <w:sz w:val="20"/>
                <w:szCs w:val="20"/>
              </w:rPr>
              <w:t>This section does not apply in relation to—</w:t>
            </w:r>
          </w:p>
          <w:p w14:paraId="08B62AF4" w14:textId="77777777" w:rsidR="007A6F6B" w:rsidRPr="007A6F6B" w:rsidRDefault="007A6F6B" w:rsidP="007A6F6B">
            <w:pPr>
              <w:pStyle w:val="ListParagraph"/>
              <w:numPr>
                <w:ilvl w:val="1"/>
                <w:numId w:val="13"/>
              </w:numPr>
              <w:tabs>
                <w:tab w:val="left" w:pos="709"/>
              </w:tabs>
              <w:rPr>
                <w:rFonts w:ascii="Open Sans Light" w:hAnsi="Open Sans Light" w:cs="Open Sans Light"/>
                <w:sz w:val="20"/>
                <w:szCs w:val="20"/>
              </w:rPr>
            </w:pPr>
            <w:r w:rsidRPr="007A6F6B">
              <w:rPr>
                <w:rFonts w:ascii="Open Sans Light" w:hAnsi="Open Sans Light" w:cs="Open Sans Light"/>
                <w:sz w:val="20"/>
                <w:szCs w:val="20"/>
              </w:rPr>
              <w:t>building work, subdivision work or demolition work carried out inside an existing building, if the work does not affect the external walls of the building, or</w:t>
            </w:r>
          </w:p>
          <w:p w14:paraId="7CE0BDC0" w14:textId="4C2E6074" w:rsidR="00A447D7" w:rsidRPr="007A6F6B" w:rsidRDefault="007A6F6B" w:rsidP="007A6F6B">
            <w:pPr>
              <w:pStyle w:val="ListParagraph"/>
              <w:numPr>
                <w:ilvl w:val="1"/>
                <w:numId w:val="13"/>
              </w:numPr>
              <w:tabs>
                <w:tab w:val="left" w:pos="709"/>
              </w:tabs>
              <w:rPr>
                <w:rFonts w:ascii="Open Sans Light" w:hAnsi="Open Sans Light" w:cs="Open Sans Light"/>
                <w:sz w:val="20"/>
                <w:szCs w:val="20"/>
              </w:rPr>
            </w:pPr>
            <w:r w:rsidRPr="007A6F6B">
              <w:rPr>
                <w:rFonts w:ascii="Open Sans Light" w:hAnsi="Open Sans Light" w:cs="Open Sans Light"/>
                <w:sz w:val="20"/>
                <w:szCs w:val="20"/>
              </w:rPr>
              <w:t>Crown building work certified to comply with the Building Code of Australia under the Act, Part 6.</w:t>
            </w:r>
          </w:p>
        </w:tc>
        <w:tc>
          <w:tcPr>
            <w:tcW w:w="2979" w:type="dxa"/>
          </w:tcPr>
          <w:p w14:paraId="54DC6D87" w14:textId="7889E9DB" w:rsidR="00A447D7" w:rsidRPr="00A24FC2" w:rsidRDefault="007A6F6B" w:rsidP="00A0555B">
            <w:pPr>
              <w:rPr>
                <w:rFonts w:ascii="Open Sans Light" w:hAnsi="Open Sans Light" w:cs="Open Sans Light"/>
                <w:i/>
                <w:iCs/>
                <w:sz w:val="20"/>
                <w:szCs w:val="20"/>
              </w:rPr>
            </w:pPr>
            <w:r w:rsidRPr="007A6F6B">
              <w:rPr>
                <w:rFonts w:ascii="Open Sans Light" w:hAnsi="Open Sans Light" w:cs="Open Sans Light"/>
                <w:i/>
                <w:iCs/>
                <w:sz w:val="20"/>
                <w:szCs w:val="20"/>
              </w:rPr>
              <w:lastRenderedPageBreak/>
              <w:t>Prescribed condition under section 70 of the Environmental Planning and Assessment Regulation 2021.</w:t>
            </w:r>
          </w:p>
        </w:tc>
      </w:tr>
      <w:tr w:rsidR="007A6F6B" w:rsidRPr="001B59A8" w14:paraId="2FC17B5D" w14:textId="77777777" w:rsidTr="007753B5">
        <w:tc>
          <w:tcPr>
            <w:tcW w:w="1198" w:type="dxa"/>
          </w:tcPr>
          <w:p w14:paraId="217BB707" w14:textId="0ADB00CF" w:rsidR="007A6F6B" w:rsidRDefault="007A6F6B" w:rsidP="00A0555B">
            <w:pPr>
              <w:rPr>
                <w:rFonts w:ascii="Open Sans Light" w:hAnsi="Open Sans Light" w:cs="Open Sans Light"/>
                <w:sz w:val="20"/>
                <w:szCs w:val="20"/>
              </w:rPr>
            </w:pPr>
            <w:r>
              <w:rPr>
                <w:rFonts w:ascii="Open Sans Light" w:hAnsi="Open Sans Light" w:cs="Open Sans Light"/>
                <w:sz w:val="20"/>
                <w:szCs w:val="20"/>
              </w:rPr>
              <w:t>36.</w:t>
            </w:r>
          </w:p>
        </w:tc>
        <w:tc>
          <w:tcPr>
            <w:tcW w:w="2313" w:type="dxa"/>
          </w:tcPr>
          <w:p w14:paraId="22294D01" w14:textId="67EBC66F" w:rsidR="007A6F6B" w:rsidRDefault="00384FE8" w:rsidP="00A0555B">
            <w:pPr>
              <w:rPr>
                <w:rFonts w:ascii="Open Sans Light" w:hAnsi="Open Sans Light" w:cs="Open Sans Light"/>
                <w:sz w:val="20"/>
                <w:szCs w:val="20"/>
              </w:rPr>
            </w:pPr>
            <w:r w:rsidRPr="00384FE8">
              <w:rPr>
                <w:rFonts w:ascii="Open Sans Light" w:hAnsi="Open Sans Light" w:cs="Open Sans Light"/>
                <w:sz w:val="20"/>
                <w:szCs w:val="20"/>
              </w:rPr>
              <w:t>Procedure for critical stage inspections</w:t>
            </w:r>
          </w:p>
        </w:tc>
        <w:tc>
          <w:tcPr>
            <w:tcW w:w="7458" w:type="dxa"/>
          </w:tcPr>
          <w:p w14:paraId="257BE174" w14:textId="6F066C4F" w:rsidR="007A6F6B" w:rsidRPr="00384FE8" w:rsidRDefault="00384FE8" w:rsidP="00384FE8">
            <w:pPr>
              <w:rPr>
                <w:rFonts w:ascii="Open Sans Light" w:hAnsi="Open Sans Light" w:cs="Open Sans Light"/>
                <w:sz w:val="20"/>
                <w:szCs w:val="20"/>
              </w:rPr>
            </w:pPr>
            <w:r w:rsidRPr="00384FE8">
              <w:rPr>
                <w:rFonts w:ascii="Open Sans Light" w:hAnsi="Open Sans Light" w:cs="Open Sans Light"/>
                <w:sz w:val="20"/>
                <w:szCs w:val="20"/>
              </w:rPr>
              <w:t>While building work is being carried out, the work must not continue after each critical stage inspection unless the principal certifier is satisfied the work may proceed in accordance with this consent and the relevant construction certificate.</w:t>
            </w:r>
          </w:p>
        </w:tc>
        <w:tc>
          <w:tcPr>
            <w:tcW w:w="2979" w:type="dxa"/>
          </w:tcPr>
          <w:p w14:paraId="1C84DA90" w14:textId="3739C435" w:rsidR="007A6F6B" w:rsidRPr="007A6F6B" w:rsidRDefault="00384FE8" w:rsidP="00A0555B">
            <w:pPr>
              <w:rPr>
                <w:rFonts w:ascii="Open Sans Light" w:hAnsi="Open Sans Light" w:cs="Open Sans Light"/>
                <w:i/>
                <w:iCs/>
                <w:sz w:val="20"/>
                <w:szCs w:val="20"/>
              </w:rPr>
            </w:pPr>
            <w:r w:rsidRPr="00384FE8">
              <w:rPr>
                <w:rFonts w:ascii="Open Sans Light" w:hAnsi="Open Sans Light" w:cs="Open Sans Light"/>
                <w:i/>
                <w:iCs/>
                <w:sz w:val="20"/>
                <w:szCs w:val="20"/>
              </w:rPr>
              <w:t>To require approval to proceed with building work following each critical stage inspection.</w:t>
            </w:r>
          </w:p>
        </w:tc>
      </w:tr>
      <w:tr w:rsidR="00384FE8" w:rsidRPr="001B59A8" w14:paraId="2C68446E" w14:textId="77777777" w:rsidTr="007753B5">
        <w:tc>
          <w:tcPr>
            <w:tcW w:w="1198" w:type="dxa"/>
          </w:tcPr>
          <w:p w14:paraId="015BF7BE" w14:textId="28A2ECD0" w:rsidR="00384FE8" w:rsidRDefault="00384FE8" w:rsidP="00A0555B">
            <w:pPr>
              <w:rPr>
                <w:rFonts w:ascii="Open Sans Light" w:hAnsi="Open Sans Light" w:cs="Open Sans Light"/>
                <w:sz w:val="20"/>
                <w:szCs w:val="20"/>
              </w:rPr>
            </w:pPr>
            <w:r>
              <w:rPr>
                <w:rFonts w:ascii="Open Sans Light" w:hAnsi="Open Sans Light" w:cs="Open Sans Light"/>
                <w:sz w:val="20"/>
                <w:szCs w:val="20"/>
              </w:rPr>
              <w:t>37.</w:t>
            </w:r>
          </w:p>
        </w:tc>
        <w:tc>
          <w:tcPr>
            <w:tcW w:w="2313" w:type="dxa"/>
          </w:tcPr>
          <w:p w14:paraId="403BF00B" w14:textId="77FF3C81" w:rsidR="00384FE8" w:rsidRPr="00384FE8" w:rsidRDefault="00384FE8" w:rsidP="00A0555B">
            <w:pPr>
              <w:rPr>
                <w:rFonts w:ascii="Open Sans Light" w:hAnsi="Open Sans Light" w:cs="Open Sans Light"/>
                <w:sz w:val="20"/>
                <w:szCs w:val="20"/>
              </w:rPr>
            </w:pPr>
            <w:r w:rsidRPr="00384FE8">
              <w:rPr>
                <w:rFonts w:ascii="Open Sans Light" w:hAnsi="Open Sans Light" w:cs="Open Sans Light"/>
                <w:sz w:val="20"/>
                <w:szCs w:val="20"/>
              </w:rPr>
              <w:t>Tree protection during work</w:t>
            </w:r>
          </w:p>
        </w:tc>
        <w:tc>
          <w:tcPr>
            <w:tcW w:w="7458" w:type="dxa"/>
          </w:tcPr>
          <w:p w14:paraId="07B5042C" w14:textId="77777777" w:rsidR="00384FE8" w:rsidRPr="00384FE8" w:rsidRDefault="00384FE8" w:rsidP="00384FE8">
            <w:pPr>
              <w:rPr>
                <w:rFonts w:ascii="Open Sans Light" w:hAnsi="Open Sans Light" w:cs="Open Sans Light"/>
                <w:sz w:val="20"/>
                <w:szCs w:val="20"/>
              </w:rPr>
            </w:pPr>
            <w:r w:rsidRPr="00384FE8">
              <w:rPr>
                <w:rFonts w:ascii="Open Sans Light" w:hAnsi="Open Sans Light" w:cs="Open Sans Light"/>
                <w:sz w:val="20"/>
                <w:szCs w:val="20"/>
                <w:lang w:val="en-US"/>
              </w:rPr>
              <w:t>All reasonable measures shall be undertaken to protect trees and native vegetation on, and adjoining the site, that shall be retained from damage during construction. Such measures shall include, but not be limited to:</w:t>
            </w:r>
          </w:p>
          <w:p w14:paraId="466DC48E" w14:textId="77777777" w:rsidR="00384FE8" w:rsidRPr="00384FE8" w:rsidRDefault="00384FE8" w:rsidP="00384FE8">
            <w:pPr>
              <w:numPr>
                <w:ilvl w:val="0"/>
                <w:numId w:val="14"/>
              </w:numPr>
              <w:rPr>
                <w:rFonts w:ascii="Open Sans Light" w:hAnsi="Open Sans Light" w:cs="Open Sans Light"/>
                <w:sz w:val="20"/>
                <w:szCs w:val="20"/>
              </w:rPr>
            </w:pPr>
            <w:r w:rsidRPr="00384FE8">
              <w:rPr>
                <w:rFonts w:ascii="Open Sans Light" w:hAnsi="Open Sans Light" w:cs="Open Sans Light"/>
                <w:sz w:val="20"/>
                <w:szCs w:val="20"/>
                <w:lang w:val="en-US"/>
              </w:rPr>
              <w:t>Maintaining exclusion fencing around trees and vegetation that adjoins the construction area to minimise damage to vegetation that shall be retained</w:t>
            </w:r>
          </w:p>
          <w:p w14:paraId="7C1A5ABE" w14:textId="77777777" w:rsidR="00384FE8" w:rsidRPr="00384FE8" w:rsidRDefault="00384FE8" w:rsidP="00384FE8">
            <w:pPr>
              <w:numPr>
                <w:ilvl w:val="0"/>
                <w:numId w:val="14"/>
              </w:numPr>
              <w:rPr>
                <w:rFonts w:ascii="Open Sans Light" w:hAnsi="Open Sans Light" w:cs="Open Sans Light"/>
                <w:sz w:val="20"/>
                <w:szCs w:val="20"/>
              </w:rPr>
            </w:pPr>
            <w:r w:rsidRPr="00384FE8">
              <w:rPr>
                <w:rFonts w:ascii="Open Sans Light" w:hAnsi="Open Sans Light" w:cs="Open Sans Light"/>
                <w:sz w:val="20"/>
                <w:szCs w:val="20"/>
                <w:lang w:val="en-US"/>
              </w:rPr>
              <w:t>the relevant requirements of AS 4970 Protection of trees on development sites</w:t>
            </w:r>
          </w:p>
          <w:p w14:paraId="56749C6E" w14:textId="2B9FBDB4" w:rsidR="00384FE8" w:rsidRPr="00384FE8" w:rsidRDefault="00384FE8" w:rsidP="00384FE8">
            <w:pPr>
              <w:numPr>
                <w:ilvl w:val="0"/>
                <w:numId w:val="14"/>
              </w:numPr>
              <w:rPr>
                <w:rFonts w:ascii="Open Sans Light" w:hAnsi="Open Sans Light" w:cs="Open Sans Light"/>
                <w:sz w:val="20"/>
                <w:szCs w:val="20"/>
              </w:rPr>
            </w:pPr>
            <w:r w:rsidRPr="00384FE8">
              <w:rPr>
                <w:rFonts w:ascii="Open Sans Light" w:hAnsi="Open Sans Light" w:cs="Open Sans Light"/>
                <w:sz w:val="20"/>
                <w:szCs w:val="20"/>
                <w:lang w:val="en-US"/>
              </w:rPr>
              <w:t>Notifying all contractors, sub-contractors, and personnel of vegetation protection requirements of this condition.</w:t>
            </w:r>
          </w:p>
        </w:tc>
        <w:tc>
          <w:tcPr>
            <w:tcW w:w="2979" w:type="dxa"/>
          </w:tcPr>
          <w:p w14:paraId="52A2035F" w14:textId="10333EE2" w:rsidR="00384FE8" w:rsidRPr="00384FE8" w:rsidRDefault="00384FE8" w:rsidP="00A0555B">
            <w:pPr>
              <w:rPr>
                <w:rFonts w:ascii="Open Sans Light" w:hAnsi="Open Sans Light" w:cs="Open Sans Light"/>
                <w:i/>
                <w:iCs/>
                <w:sz w:val="20"/>
                <w:szCs w:val="20"/>
              </w:rPr>
            </w:pPr>
            <w:r w:rsidRPr="00384FE8">
              <w:rPr>
                <w:rFonts w:ascii="Open Sans Light" w:hAnsi="Open Sans Light" w:cs="Open Sans Light"/>
                <w:i/>
                <w:iCs/>
                <w:sz w:val="20"/>
                <w:szCs w:val="20"/>
              </w:rPr>
              <w:t>To protect trees during the carrying out of site work.</w:t>
            </w:r>
          </w:p>
        </w:tc>
      </w:tr>
      <w:tr w:rsidR="00384FE8" w:rsidRPr="001B59A8" w14:paraId="0705F321" w14:textId="77777777" w:rsidTr="007753B5">
        <w:tc>
          <w:tcPr>
            <w:tcW w:w="1198" w:type="dxa"/>
          </w:tcPr>
          <w:p w14:paraId="043CA81F" w14:textId="15A0E3DE" w:rsidR="00384FE8" w:rsidRDefault="00384FE8" w:rsidP="00A0555B">
            <w:pPr>
              <w:rPr>
                <w:rFonts w:ascii="Open Sans Light" w:hAnsi="Open Sans Light" w:cs="Open Sans Light"/>
                <w:sz w:val="20"/>
                <w:szCs w:val="20"/>
              </w:rPr>
            </w:pPr>
            <w:r>
              <w:rPr>
                <w:rFonts w:ascii="Open Sans Light" w:hAnsi="Open Sans Light" w:cs="Open Sans Light"/>
                <w:sz w:val="20"/>
                <w:szCs w:val="20"/>
              </w:rPr>
              <w:t>38.</w:t>
            </w:r>
          </w:p>
        </w:tc>
        <w:tc>
          <w:tcPr>
            <w:tcW w:w="2313" w:type="dxa"/>
          </w:tcPr>
          <w:p w14:paraId="260A6516" w14:textId="5C06C846" w:rsidR="00384FE8" w:rsidRPr="00433C1D" w:rsidRDefault="00433C1D" w:rsidP="00A0555B">
            <w:pPr>
              <w:rPr>
                <w:rFonts w:ascii="Open Sans Light" w:hAnsi="Open Sans Light" w:cs="Open Sans Light"/>
                <w:sz w:val="20"/>
                <w:szCs w:val="20"/>
              </w:rPr>
            </w:pPr>
            <w:r w:rsidRPr="00433C1D">
              <w:rPr>
                <w:rFonts w:ascii="Open Sans Light" w:hAnsi="Open Sans Light" w:cs="Open Sans Light"/>
                <w:sz w:val="20"/>
                <w:szCs w:val="20"/>
              </w:rPr>
              <w:t>Build Over Hunter Water Asset</w:t>
            </w:r>
          </w:p>
        </w:tc>
        <w:tc>
          <w:tcPr>
            <w:tcW w:w="7458" w:type="dxa"/>
          </w:tcPr>
          <w:p w14:paraId="77D4BCD4" w14:textId="139B3BFF" w:rsidR="00384FE8" w:rsidRPr="00384FE8" w:rsidRDefault="00433C1D" w:rsidP="00384FE8">
            <w:pPr>
              <w:rPr>
                <w:rFonts w:ascii="Open Sans Light" w:hAnsi="Open Sans Light" w:cs="Open Sans Light"/>
                <w:sz w:val="20"/>
                <w:szCs w:val="20"/>
                <w:lang w:val="en-US"/>
              </w:rPr>
            </w:pPr>
            <w:r w:rsidRPr="00433C1D">
              <w:rPr>
                <w:rFonts w:ascii="Open Sans Light" w:hAnsi="Open Sans Light" w:cs="Open Sans Light"/>
                <w:sz w:val="20"/>
                <w:szCs w:val="20"/>
              </w:rPr>
              <w:t>The requirements of the Hunter Water Corporation with regards to construction works over or adjacent to a sewer main are to be adhered to (Hunter Water reference: 135039).</w:t>
            </w:r>
          </w:p>
        </w:tc>
        <w:tc>
          <w:tcPr>
            <w:tcW w:w="2979" w:type="dxa"/>
          </w:tcPr>
          <w:p w14:paraId="375D07ED" w14:textId="6DE608D3" w:rsidR="00384FE8" w:rsidRPr="00384FE8" w:rsidRDefault="00433C1D" w:rsidP="00A0555B">
            <w:pPr>
              <w:rPr>
                <w:rFonts w:ascii="Open Sans Light" w:hAnsi="Open Sans Light" w:cs="Open Sans Light"/>
                <w:i/>
                <w:iCs/>
                <w:sz w:val="20"/>
                <w:szCs w:val="20"/>
              </w:rPr>
            </w:pPr>
            <w:r w:rsidRPr="00433C1D">
              <w:rPr>
                <w:rFonts w:ascii="Open Sans Light" w:hAnsi="Open Sans Light" w:cs="Open Sans Light"/>
                <w:i/>
                <w:iCs/>
                <w:sz w:val="20"/>
                <w:szCs w:val="20"/>
              </w:rPr>
              <w:t>To ensure that new building works do not impact Hunter Water Assets.</w:t>
            </w:r>
          </w:p>
        </w:tc>
      </w:tr>
      <w:tr w:rsidR="00433C1D" w:rsidRPr="001B59A8" w14:paraId="2A0C92B1" w14:textId="77777777" w:rsidTr="007753B5">
        <w:tc>
          <w:tcPr>
            <w:tcW w:w="1198" w:type="dxa"/>
          </w:tcPr>
          <w:p w14:paraId="20020EFB" w14:textId="3D136941" w:rsidR="00433C1D" w:rsidRDefault="00433C1D" w:rsidP="00A0555B">
            <w:pPr>
              <w:rPr>
                <w:rFonts w:ascii="Open Sans Light" w:hAnsi="Open Sans Light" w:cs="Open Sans Light"/>
                <w:sz w:val="20"/>
                <w:szCs w:val="20"/>
              </w:rPr>
            </w:pPr>
            <w:r>
              <w:rPr>
                <w:rFonts w:ascii="Open Sans Light" w:hAnsi="Open Sans Light" w:cs="Open Sans Light"/>
                <w:sz w:val="20"/>
                <w:szCs w:val="20"/>
              </w:rPr>
              <w:t>39.</w:t>
            </w:r>
          </w:p>
        </w:tc>
        <w:tc>
          <w:tcPr>
            <w:tcW w:w="2313" w:type="dxa"/>
          </w:tcPr>
          <w:p w14:paraId="0A056BC2" w14:textId="534A5F5E" w:rsidR="00433C1D" w:rsidRPr="00433C1D" w:rsidRDefault="00433C1D" w:rsidP="00A0555B">
            <w:pPr>
              <w:rPr>
                <w:rFonts w:ascii="Open Sans Light" w:hAnsi="Open Sans Light" w:cs="Open Sans Light"/>
                <w:sz w:val="20"/>
                <w:szCs w:val="20"/>
              </w:rPr>
            </w:pPr>
            <w:r w:rsidRPr="00433C1D">
              <w:rPr>
                <w:rFonts w:ascii="Open Sans Light" w:hAnsi="Open Sans Light" w:cs="Open Sans Light"/>
                <w:sz w:val="20"/>
                <w:szCs w:val="20"/>
              </w:rPr>
              <w:t>Building materials on Council's footpath</w:t>
            </w:r>
          </w:p>
        </w:tc>
        <w:tc>
          <w:tcPr>
            <w:tcW w:w="7458" w:type="dxa"/>
          </w:tcPr>
          <w:p w14:paraId="0D03AA47" w14:textId="55D37D2C" w:rsidR="00433C1D" w:rsidRPr="00433C1D" w:rsidRDefault="00433C1D" w:rsidP="00384FE8">
            <w:pPr>
              <w:rPr>
                <w:rFonts w:ascii="Open Sans Light" w:hAnsi="Open Sans Light" w:cs="Open Sans Light"/>
                <w:sz w:val="20"/>
                <w:szCs w:val="20"/>
              </w:rPr>
            </w:pPr>
            <w:r w:rsidRPr="00433C1D">
              <w:rPr>
                <w:rFonts w:ascii="Open Sans Light" w:hAnsi="Open Sans Light" w:cs="Open Sans Light"/>
                <w:sz w:val="20"/>
                <w:szCs w:val="20"/>
              </w:rPr>
              <w:t>While work is being carried out, no building materials, refuse or spoil is to be deposited on or be allowed to remain on Council's footpath.</w:t>
            </w:r>
          </w:p>
        </w:tc>
        <w:tc>
          <w:tcPr>
            <w:tcW w:w="2979" w:type="dxa"/>
          </w:tcPr>
          <w:p w14:paraId="60A80D21" w14:textId="75702600" w:rsidR="00433C1D" w:rsidRPr="00433C1D" w:rsidRDefault="00433C1D" w:rsidP="00A0555B">
            <w:pPr>
              <w:rPr>
                <w:rFonts w:ascii="Open Sans Light" w:hAnsi="Open Sans Light" w:cs="Open Sans Light"/>
                <w:i/>
                <w:iCs/>
                <w:sz w:val="20"/>
                <w:szCs w:val="20"/>
              </w:rPr>
            </w:pPr>
            <w:r w:rsidRPr="00433C1D">
              <w:rPr>
                <w:rFonts w:ascii="Open Sans Light" w:hAnsi="Open Sans Light" w:cs="Open Sans Light"/>
                <w:i/>
                <w:iCs/>
                <w:sz w:val="20"/>
                <w:szCs w:val="20"/>
              </w:rPr>
              <w:t>To ensure no building materials, refuse or spoil restricts use of Council's footpath.</w:t>
            </w:r>
          </w:p>
        </w:tc>
      </w:tr>
      <w:tr w:rsidR="00433C1D" w:rsidRPr="001B59A8" w14:paraId="1DCDEFC7" w14:textId="77777777" w:rsidTr="007753B5">
        <w:tc>
          <w:tcPr>
            <w:tcW w:w="1198" w:type="dxa"/>
          </w:tcPr>
          <w:p w14:paraId="5D1D17F3" w14:textId="6311A978" w:rsidR="00433C1D" w:rsidRDefault="00433C1D" w:rsidP="00A0555B">
            <w:pPr>
              <w:rPr>
                <w:rFonts w:ascii="Open Sans Light" w:hAnsi="Open Sans Light" w:cs="Open Sans Light"/>
                <w:sz w:val="20"/>
                <w:szCs w:val="20"/>
              </w:rPr>
            </w:pPr>
            <w:r>
              <w:rPr>
                <w:rFonts w:ascii="Open Sans Light" w:hAnsi="Open Sans Light" w:cs="Open Sans Light"/>
                <w:sz w:val="20"/>
                <w:szCs w:val="20"/>
              </w:rPr>
              <w:t>40.</w:t>
            </w:r>
          </w:p>
        </w:tc>
        <w:tc>
          <w:tcPr>
            <w:tcW w:w="2313" w:type="dxa"/>
          </w:tcPr>
          <w:p w14:paraId="402CB9F1" w14:textId="48DFE7D4" w:rsidR="00433C1D" w:rsidRPr="00433C1D" w:rsidRDefault="006E16B2" w:rsidP="00A0555B">
            <w:pPr>
              <w:rPr>
                <w:rFonts w:ascii="Open Sans Light" w:hAnsi="Open Sans Light" w:cs="Open Sans Light"/>
                <w:sz w:val="20"/>
                <w:szCs w:val="20"/>
              </w:rPr>
            </w:pPr>
            <w:r w:rsidRPr="006E16B2">
              <w:rPr>
                <w:rFonts w:ascii="Open Sans Light" w:hAnsi="Open Sans Light" w:cs="Open Sans Light"/>
                <w:sz w:val="20"/>
                <w:szCs w:val="20"/>
              </w:rPr>
              <w:t>Control of dust</w:t>
            </w:r>
          </w:p>
        </w:tc>
        <w:tc>
          <w:tcPr>
            <w:tcW w:w="7458" w:type="dxa"/>
          </w:tcPr>
          <w:p w14:paraId="0EE62546" w14:textId="0A7A7B0E" w:rsidR="00433C1D" w:rsidRPr="00433C1D" w:rsidRDefault="006E16B2" w:rsidP="00384FE8">
            <w:pPr>
              <w:rPr>
                <w:rFonts w:ascii="Open Sans Light" w:hAnsi="Open Sans Light" w:cs="Open Sans Light"/>
                <w:sz w:val="20"/>
                <w:szCs w:val="20"/>
              </w:rPr>
            </w:pPr>
            <w:r w:rsidRPr="006E16B2">
              <w:rPr>
                <w:rFonts w:ascii="Open Sans Light" w:hAnsi="Open Sans Light" w:cs="Open Sans Light"/>
                <w:sz w:val="20"/>
                <w:szCs w:val="20"/>
              </w:rPr>
              <w:t xml:space="preserve">The site shall be managed at all times during construction phase so as to prevent the generation of dust from the land disturbance activities (e.g., by water spray, dust suppression, surface sealants, soil binders, wind barriers and/or dust </w:t>
            </w:r>
            <w:r w:rsidRPr="006E16B2">
              <w:rPr>
                <w:rFonts w:ascii="Open Sans Light" w:hAnsi="Open Sans Light" w:cs="Open Sans Light"/>
                <w:sz w:val="20"/>
                <w:szCs w:val="20"/>
              </w:rPr>
              <w:lastRenderedPageBreak/>
              <w:t>retardants). Those are required in addition to the use of water cart during operation hours.</w:t>
            </w:r>
          </w:p>
        </w:tc>
        <w:tc>
          <w:tcPr>
            <w:tcW w:w="2979" w:type="dxa"/>
          </w:tcPr>
          <w:p w14:paraId="2E30B64A" w14:textId="4F894866" w:rsidR="00433C1D" w:rsidRPr="00433C1D" w:rsidRDefault="006E16B2" w:rsidP="00A0555B">
            <w:pPr>
              <w:rPr>
                <w:rFonts w:ascii="Open Sans Light" w:hAnsi="Open Sans Light" w:cs="Open Sans Light"/>
                <w:i/>
                <w:iCs/>
                <w:sz w:val="20"/>
                <w:szCs w:val="20"/>
              </w:rPr>
            </w:pPr>
            <w:r w:rsidRPr="006E16B2">
              <w:rPr>
                <w:rFonts w:ascii="Open Sans Light" w:hAnsi="Open Sans Light" w:cs="Open Sans Light"/>
                <w:i/>
                <w:iCs/>
                <w:sz w:val="20"/>
                <w:szCs w:val="20"/>
              </w:rPr>
              <w:lastRenderedPageBreak/>
              <w:t>To ensure adequate controls with respect to dust pollution during works.</w:t>
            </w:r>
          </w:p>
        </w:tc>
      </w:tr>
      <w:tr w:rsidR="006E16B2" w:rsidRPr="001B59A8" w14:paraId="01082B5F" w14:textId="77777777" w:rsidTr="007753B5">
        <w:tc>
          <w:tcPr>
            <w:tcW w:w="1198" w:type="dxa"/>
          </w:tcPr>
          <w:p w14:paraId="44C297A4" w14:textId="3C134445" w:rsidR="006E16B2" w:rsidRDefault="006E16B2" w:rsidP="00A0555B">
            <w:pPr>
              <w:rPr>
                <w:rFonts w:ascii="Open Sans Light" w:hAnsi="Open Sans Light" w:cs="Open Sans Light"/>
                <w:sz w:val="20"/>
                <w:szCs w:val="20"/>
              </w:rPr>
            </w:pPr>
            <w:r>
              <w:rPr>
                <w:rFonts w:ascii="Open Sans Light" w:hAnsi="Open Sans Light" w:cs="Open Sans Light"/>
                <w:sz w:val="20"/>
                <w:szCs w:val="20"/>
              </w:rPr>
              <w:t>41.</w:t>
            </w:r>
          </w:p>
        </w:tc>
        <w:tc>
          <w:tcPr>
            <w:tcW w:w="2313" w:type="dxa"/>
          </w:tcPr>
          <w:p w14:paraId="7840536E" w14:textId="721DE34C" w:rsidR="006E16B2" w:rsidRPr="006E16B2" w:rsidRDefault="006E16B2" w:rsidP="00A0555B">
            <w:pPr>
              <w:rPr>
                <w:rFonts w:ascii="Open Sans Light" w:hAnsi="Open Sans Light" w:cs="Open Sans Light"/>
                <w:sz w:val="20"/>
                <w:szCs w:val="20"/>
              </w:rPr>
            </w:pPr>
            <w:r w:rsidRPr="006E16B2">
              <w:rPr>
                <w:rFonts w:ascii="Open Sans Light" w:hAnsi="Open Sans Light" w:cs="Open Sans Light"/>
                <w:sz w:val="20"/>
                <w:szCs w:val="20"/>
              </w:rPr>
              <w:t>Cut and Fill</w:t>
            </w:r>
          </w:p>
        </w:tc>
        <w:tc>
          <w:tcPr>
            <w:tcW w:w="7458" w:type="dxa"/>
          </w:tcPr>
          <w:p w14:paraId="0363D7BD" w14:textId="77777777" w:rsidR="006E16B2" w:rsidRDefault="006E16B2" w:rsidP="006E16B2">
            <w:pPr>
              <w:rPr>
                <w:rFonts w:ascii="Open Sans Light" w:hAnsi="Open Sans Light" w:cs="Open Sans Light"/>
                <w:sz w:val="20"/>
                <w:szCs w:val="20"/>
              </w:rPr>
            </w:pPr>
            <w:r w:rsidRPr="006E16B2">
              <w:rPr>
                <w:rFonts w:ascii="Open Sans Light" w:hAnsi="Open Sans Light" w:cs="Open Sans Light"/>
                <w:sz w:val="20"/>
                <w:szCs w:val="20"/>
              </w:rPr>
              <w:t>While work is being carried out, the principal certiﬁer must be satisﬁed all soil removed from or imported to the site is managed in accordance with the following requirements:</w:t>
            </w:r>
          </w:p>
          <w:p w14:paraId="6847BFE3" w14:textId="77777777" w:rsidR="006E16B2" w:rsidRPr="006E16B2" w:rsidRDefault="006E16B2" w:rsidP="006E16B2">
            <w:pPr>
              <w:rPr>
                <w:rFonts w:ascii="Open Sans Light" w:hAnsi="Open Sans Light" w:cs="Open Sans Light"/>
                <w:sz w:val="20"/>
                <w:szCs w:val="20"/>
              </w:rPr>
            </w:pPr>
          </w:p>
          <w:p w14:paraId="56CD8F88" w14:textId="729D06CF" w:rsidR="006E16B2" w:rsidRPr="006E16B2" w:rsidRDefault="006E16B2" w:rsidP="00384FE8">
            <w:pPr>
              <w:rPr>
                <w:rFonts w:ascii="Open Sans Light" w:hAnsi="Open Sans Light" w:cs="Open Sans Light"/>
                <w:sz w:val="20"/>
                <w:szCs w:val="20"/>
              </w:rPr>
            </w:pPr>
            <w:r w:rsidRPr="006E16B2">
              <w:rPr>
                <w:rFonts w:ascii="Open Sans Light" w:hAnsi="Open Sans Light" w:cs="Open Sans Light"/>
                <w:sz w:val="20"/>
                <w:szCs w:val="20"/>
              </w:rPr>
              <w:t>(a) All excavated material removed from the site must be classiﬁed in accordance with the EPA’s Waste Classiﬁcation Guidelines before it is disposed of at an approved waste management facility and the classiﬁcation and the volume of material removed must be reported to the principal certiﬁer.</w:t>
            </w:r>
          </w:p>
        </w:tc>
        <w:tc>
          <w:tcPr>
            <w:tcW w:w="2979" w:type="dxa"/>
          </w:tcPr>
          <w:p w14:paraId="270835E4" w14:textId="4B1D2B7B" w:rsidR="006E16B2" w:rsidRPr="006E16B2" w:rsidRDefault="006E16B2" w:rsidP="00A0555B">
            <w:pPr>
              <w:rPr>
                <w:rFonts w:ascii="Open Sans Light" w:hAnsi="Open Sans Light" w:cs="Open Sans Light"/>
                <w:i/>
                <w:iCs/>
                <w:sz w:val="20"/>
                <w:szCs w:val="20"/>
              </w:rPr>
            </w:pPr>
            <w:r w:rsidRPr="006E16B2">
              <w:rPr>
                <w:rFonts w:ascii="Open Sans Light" w:hAnsi="Open Sans Light" w:cs="Open Sans Light"/>
                <w:i/>
                <w:iCs/>
                <w:sz w:val="20"/>
                <w:szCs w:val="20"/>
              </w:rPr>
              <w:t>To ensure soil removed from the site is appropriately disposed of and soil imported to the site is safe for future occupants.</w:t>
            </w:r>
          </w:p>
        </w:tc>
      </w:tr>
      <w:tr w:rsidR="006E16B2" w:rsidRPr="001B59A8" w14:paraId="171B5D80" w14:textId="77777777" w:rsidTr="007753B5">
        <w:tc>
          <w:tcPr>
            <w:tcW w:w="1198" w:type="dxa"/>
          </w:tcPr>
          <w:p w14:paraId="599D202F" w14:textId="4F5EFDB3" w:rsidR="006E16B2" w:rsidRDefault="006E16B2" w:rsidP="00A0555B">
            <w:pPr>
              <w:rPr>
                <w:rFonts w:ascii="Open Sans Light" w:hAnsi="Open Sans Light" w:cs="Open Sans Light"/>
                <w:sz w:val="20"/>
                <w:szCs w:val="20"/>
              </w:rPr>
            </w:pPr>
            <w:r>
              <w:rPr>
                <w:rFonts w:ascii="Open Sans Light" w:hAnsi="Open Sans Light" w:cs="Open Sans Light"/>
                <w:sz w:val="20"/>
                <w:szCs w:val="20"/>
              </w:rPr>
              <w:t>42.</w:t>
            </w:r>
          </w:p>
        </w:tc>
        <w:tc>
          <w:tcPr>
            <w:tcW w:w="2313" w:type="dxa"/>
          </w:tcPr>
          <w:p w14:paraId="7BE89A31" w14:textId="055EE929" w:rsidR="006E16B2" w:rsidRPr="006E16B2" w:rsidRDefault="001D6E32" w:rsidP="00A0555B">
            <w:pPr>
              <w:rPr>
                <w:rFonts w:ascii="Open Sans Light" w:hAnsi="Open Sans Light" w:cs="Open Sans Light"/>
                <w:sz w:val="20"/>
                <w:szCs w:val="20"/>
              </w:rPr>
            </w:pPr>
            <w:r w:rsidRPr="001D6E32">
              <w:rPr>
                <w:rFonts w:ascii="Open Sans Light" w:hAnsi="Open Sans Light" w:cs="Open Sans Light"/>
                <w:sz w:val="20"/>
                <w:szCs w:val="20"/>
              </w:rPr>
              <w:t>Discovery of relics and Aboriginal objects</w:t>
            </w:r>
          </w:p>
        </w:tc>
        <w:tc>
          <w:tcPr>
            <w:tcW w:w="7458" w:type="dxa"/>
          </w:tcPr>
          <w:p w14:paraId="1EFCC611" w14:textId="77777777" w:rsidR="001D6E32" w:rsidRDefault="001D6E32" w:rsidP="001D6E32">
            <w:pPr>
              <w:rPr>
                <w:rFonts w:ascii="Open Sans Light" w:hAnsi="Open Sans Light" w:cs="Open Sans Light"/>
                <w:sz w:val="20"/>
                <w:szCs w:val="20"/>
              </w:rPr>
            </w:pPr>
            <w:r w:rsidRPr="001D6E32">
              <w:rPr>
                <w:rFonts w:ascii="Open Sans Light" w:hAnsi="Open Sans Light" w:cs="Open Sans Light"/>
                <w:sz w:val="20"/>
                <w:szCs w:val="20"/>
              </w:rPr>
              <w:t>While site work is being carried out, if a person reasonably suspects a relic or Aboriginal object is discovered:</w:t>
            </w:r>
          </w:p>
          <w:p w14:paraId="25353F58" w14:textId="77777777" w:rsidR="001D6E32" w:rsidRPr="001D6E32" w:rsidRDefault="001D6E32" w:rsidP="001D6E32">
            <w:pPr>
              <w:rPr>
                <w:rFonts w:ascii="Open Sans Light" w:hAnsi="Open Sans Light" w:cs="Open Sans Light"/>
                <w:sz w:val="20"/>
                <w:szCs w:val="20"/>
              </w:rPr>
            </w:pPr>
          </w:p>
          <w:p w14:paraId="62473BE3" w14:textId="77777777" w:rsidR="001D6E32" w:rsidRPr="001D6E32" w:rsidRDefault="001D6E32" w:rsidP="001D6E32">
            <w:pPr>
              <w:rPr>
                <w:rFonts w:ascii="Open Sans Light" w:hAnsi="Open Sans Light" w:cs="Open Sans Light"/>
                <w:sz w:val="20"/>
                <w:szCs w:val="20"/>
              </w:rPr>
            </w:pPr>
            <w:r w:rsidRPr="001D6E32">
              <w:rPr>
                <w:rFonts w:ascii="Open Sans Light" w:hAnsi="Open Sans Light" w:cs="Open Sans Light"/>
                <w:sz w:val="20"/>
                <w:szCs w:val="20"/>
              </w:rPr>
              <w:t>a. the work in the area of the discovery must cease immediately;</w:t>
            </w:r>
            <w:r w:rsidRPr="001D6E32">
              <w:rPr>
                <w:rFonts w:ascii="Open Sans Light" w:hAnsi="Open Sans Light" w:cs="Open Sans Light"/>
                <w:sz w:val="20"/>
                <w:szCs w:val="20"/>
              </w:rPr>
              <w:br/>
              <w:t>b. the following must be notified</w:t>
            </w:r>
          </w:p>
          <w:p w14:paraId="61D158C4" w14:textId="77777777" w:rsidR="001D6E32" w:rsidRPr="001D6E32" w:rsidRDefault="001D6E32" w:rsidP="001D6E32">
            <w:pPr>
              <w:rPr>
                <w:rFonts w:ascii="Open Sans Light" w:hAnsi="Open Sans Light" w:cs="Open Sans Light"/>
                <w:sz w:val="20"/>
                <w:szCs w:val="20"/>
              </w:rPr>
            </w:pPr>
            <w:r w:rsidRPr="001D6E32">
              <w:rPr>
                <w:rFonts w:ascii="Open Sans Light" w:hAnsi="Open Sans Light" w:cs="Open Sans Light"/>
                <w:sz w:val="20"/>
                <w:szCs w:val="20"/>
              </w:rPr>
              <w:t>i. for a relic – the Heritage Council; or</w:t>
            </w:r>
            <w:r w:rsidRPr="001D6E32">
              <w:rPr>
                <w:rFonts w:ascii="Open Sans Light" w:hAnsi="Open Sans Light" w:cs="Open Sans Light"/>
                <w:sz w:val="20"/>
                <w:szCs w:val="20"/>
              </w:rPr>
              <w:br/>
              <w:t>ii. for an Aboriginal object – the person who is the authority for the protection of Aboriginal objects and Aboriginal places in New South Wales under the National Parks and Wildlife Act 1974, section 85.</w:t>
            </w:r>
          </w:p>
          <w:p w14:paraId="37474739" w14:textId="77777777" w:rsidR="001D6E32" w:rsidRPr="001D6E32" w:rsidRDefault="001D6E32" w:rsidP="001D6E32">
            <w:pPr>
              <w:rPr>
                <w:rFonts w:ascii="Open Sans Light" w:hAnsi="Open Sans Light" w:cs="Open Sans Light"/>
                <w:sz w:val="20"/>
                <w:szCs w:val="20"/>
              </w:rPr>
            </w:pPr>
            <w:r w:rsidRPr="001D6E32">
              <w:rPr>
                <w:rFonts w:ascii="Open Sans Light" w:hAnsi="Open Sans Light" w:cs="Open Sans Light"/>
                <w:sz w:val="20"/>
                <w:szCs w:val="20"/>
              </w:rPr>
              <w:t>Site work may recommence at a time confirmed in writing by:</w:t>
            </w:r>
          </w:p>
          <w:p w14:paraId="257031F4" w14:textId="44841E63" w:rsidR="006E16B2" w:rsidRPr="006E16B2" w:rsidRDefault="001D6E32" w:rsidP="001D6E32">
            <w:pPr>
              <w:rPr>
                <w:rFonts w:ascii="Open Sans Light" w:hAnsi="Open Sans Light" w:cs="Open Sans Light"/>
                <w:sz w:val="20"/>
                <w:szCs w:val="20"/>
              </w:rPr>
            </w:pPr>
            <w:r w:rsidRPr="001D6E32">
              <w:rPr>
                <w:rFonts w:ascii="Open Sans Light" w:hAnsi="Open Sans Light" w:cs="Open Sans Light"/>
                <w:sz w:val="20"/>
                <w:szCs w:val="20"/>
              </w:rPr>
              <w:t>a. for a relic – the Heritage Council; or</w:t>
            </w:r>
            <w:r w:rsidRPr="001D6E32">
              <w:rPr>
                <w:rFonts w:ascii="Open Sans Light" w:hAnsi="Open Sans Light" w:cs="Open Sans Light"/>
                <w:sz w:val="20"/>
                <w:szCs w:val="20"/>
              </w:rPr>
              <w:br/>
              <w:t>b. for an Aboriginal object – the person who is the authority for the protection of Aboriginal objects and Aboriginal places in New South Wales under the National Parks and Wildlife Act 1974, section 85.</w:t>
            </w:r>
          </w:p>
        </w:tc>
        <w:tc>
          <w:tcPr>
            <w:tcW w:w="2979" w:type="dxa"/>
          </w:tcPr>
          <w:p w14:paraId="5C3923B2" w14:textId="036757C5" w:rsidR="006E16B2" w:rsidRPr="006E16B2" w:rsidRDefault="001D6E32" w:rsidP="00A0555B">
            <w:pPr>
              <w:rPr>
                <w:rFonts w:ascii="Open Sans Light" w:hAnsi="Open Sans Light" w:cs="Open Sans Light"/>
                <w:i/>
                <w:iCs/>
                <w:sz w:val="20"/>
                <w:szCs w:val="20"/>
              </w:rPr>
            </w:pPr>
            <w:r w:rsidRPr="001D6E32">
              <w:rPr>
                <w:rFonts w:ascii="Open Sans Light" w:hAnsi="Open Sans Light" w:cs="Open Sans Light"/>
                <w:i/>
                <w:iCs/>
                <w:sz w:val="20"/>
                <w:szCs w:val="20"/>
              </w:rPr>
              <w:t>To ensure the protection of objects of potential significance during works.</w:t>
            </w:r>
          </w:p>
        </w:tc>
      </w:tr>
      <w:tr w:rsidR="001D6E32" w:rsidRPr="001B59A8" w14:paraId="57DCC8BC" w14:textId="77777777" w:rsidTr="007753B5">
        <w:tc>
          <w:tcPr>
            <w:tcW w:w="1198" w:type="dxa"/>
          </w:tcPr>
          <w:p w14:paraId="5F09C53A" w14:textId="19245D43" w:rsidR="001D6E32" w:rsidRDefault="001D6E32" w:rsidP="00A0555B">
            <w:pPr>
              <w:rPr>
                <w:rFonts w:ascii="Open Sans Light" w:hAnsi="Open Sans Light" w:cs="Open Sans Light"/>
                <w:sz w:val="20"/>
                <w:szCs w:val="20"/>
              </w:rPr>
            </w:pPr>
            <w:r>
              <w:rPr>
                <w:rFonts w:ascii="Open Sans Light" w:hAnsi="Open Sans Light" w:cs="Open Sans Light"/>
                <w:sz w:val="20"/>
                <w:szCs w:val="20"/>
              </w:rPr>
              <w:t>43.</w:t>
            </w:r>
          </w:p>
        </w:tc>
        <w:tc>
          <w:tcPr>
            <w:tcW w:w="2313" w:type="dxa"/>
          </w:tcPr>
          <w:p w14:paraId="14E01984" w14:textId="0738893C" w:rsidR="001D6E32" w:rsidRPr="001D6E32" w:rsidRDefault="001D6E32" w:rsidP="00A0555B">
            <w:pPr>
              <w:rPr>
                <w:rFonts w:ascii="Open Sans Light" w:hAnsi="Open Sans Light" w:cs="Open Sans Light"/>
                <w:sz w:val="20"/>
                <w:szCs w:val="20"/>
              </w:rPr>
            </w:pPr>
            <w:r>
              <w:rPr>
                <w:rFonts w:ascii="Open Sans Light" w:hAnsi="Open Sans Light" w:cs="Open Sans Light"/>
                <w:sz w:val="20"/>
                <w:szCs w:val="20"/>
              </w:rPr>
              <w:t>E</w:t>
            </w:r>
            <w:r w:rsidRPr="001D6E32">
              <w:rPr>
                <w:rFonts w:ascii="Open Sans Light" w:hAnsi="Open Sans Light" w:cs="Open Sans Light"/>
                <w:sz w:val="20"/>
                <w:szCs w:val="20"/>
              </w:rPr>
              <w:t>xcavations and backfilling to be executed safely</w:t>
            </w:r>
          </w:p>
        </w:tc>
        <w:tc>
          <w:tcPr>
            <w:tcW w:w="7458" w:type="dxa"/>
          </w:tcPr>
          <w:p w14:paraId="743F8F74" w14:textId="6DABD6D6" w:rsidR="001D6E32" w:rsidRPr="001D6E32" w:rsidRDefault="001D6E32" w:rsidP="001D6E32">
            <w:pPr>
              <w:rPr>
                <w:rFonts w:ascii="Open Sans Light" w:hAnsi="Open Sans Light" w:cs="Open Sans Light"/>
                <w:sz w:val="20"/>
                <w:szCs w:val="20"/>
              </w:rPr>
            </w:pPr>
            <w:r w:rsidRPr="001D6E32">
              <w:rPr>
                <w:rFonts w:ascii="Open Sans Light" w:hAnsi="Open Sans Light" w:cs="Open Sans Light"/>
                <w:sz w:val="20"/>
                <w:szCs w:val="20"/>
              </w:rPr>
              <w:t>All excavations and backfilling must be executed safely, in accordance with appropriate professional standards and be properly guarded and protected to prevent them from being dangerous to life or property.</w:t>
            </w:r>
          </w:p>
        </w:tc>
        <w:tc>
          <w:tcPr>
            <w:tcW w:w="2979" w:type="dxa"/>
          </w:tcPr>
          <w:p w14:paraId="456F3F50" w14:textId="496F6FDB" w:rsidR="001D6E32" w:rsidRPr="001D6E32" w:rsidRDefault="001D6E32" w:rsidP="00A0555B">
            <w:pPr>
              <w:rPr>
                <w:rFonts w:ascii="Open Sans Light" w:hAnsi="Open Sans Light" w:cs="Open Sans Light"/>
                <w:i/>
                <w:iCs/>
                <w:sz w:val="20"/>
                <w:szCs w:val="20"/>
              </w:rPr>
            </w:pPr>
            <w:r w:rsidRPr="001D6E32">
              <w:rPr>
                <w:rFonts w:ascii="Open Sans Light" w:hAnsi="Open Sans Light" w:cs="Open Sans Light"/>
                <w:i/>
                <w:iCs/>
                <w:sz w:val="20"/>
                <w:szCs w:val="20"/>
              </w:rPr>
              <w:t>To ensure excavations and backfilling is executed safely.</w:t>
            </w:r>
          </w:p>
        </w:tc>
      </w:tr>
      <w:tr w:rsidR="001D6E32" w:rsidRPr="001B59A8" w14:paraId="6F3CDB24" w14:textId="77777777" w:rsidTr="007753B5">
        <w:tc>
          <w:tcPr>
            <w:tcW w:w="1198" w:type="dxa"/>
          </w:tcPr>
          <w:p w14:paraId="6B271D6C" w14:textId="109659A1" w:rsidR="001D6E32" w:rsidRDefault="001D6E32" w:rsidP="00A0555B">
            <w:pPr>
              <w:rPr>
                <w:rFonts w:ascii="Open Sans Light" w:hAnsi="Open Sans Light" w:cs="Open Sans Light"/>
                <w:sz w:val="20"/>
                <w:szCs w:val="20"/>
              </w:rPr>
            </w:pPr>
            <w:r>
              <w:rPr>
                <w:rFonts w:ascii="Open Sans Light" w:hAnsi="Open Sans Light" w:cs="Open Sans Light"/>
                <w:sz w:val="20"/>
                <w:szCs w:val="20"/>
              </w:rPr>
              <w:t>44.</w:t>
            </w:r>
          </w:p>
        </w:tc>
        <w:tc>
          <w:tcPr>
            <w:tcW w:w="2313" w:type="dxa"/>
          </w:tcPr>
          <w:p w14:paraId="56A09F1C" w14:textId="5DE45CF9" w:rsidR="001D6E32" w:rsidRDefault="00B24599" w:rsidP="00A0555B">
            <w:pPr>
              <w:rPr>
                <w:rFonts w:ascii="Open Sans Light" w:hAnsi="Open Sans Light" w:cs="Open Sans Light"/>
                <w:sz w:val="20"/>
                <w:szCs w:val="20"/>
              </w:rPr>
            </w:pPr>
            <w:r w:rsidRPr="00B24599">
              <w:rPr>
                <w:rFonts w:ascii="Open Sans Light" w:hAnsi="Open Sans Light" w:cs="Open Sans Light"/>
                <w:sz w:val="20"/>
                <w:szCs w:val="20"/>
              </w:rPr>
              <w:t>Fill material not to obstruct stormwater path(s)</w:t>
            </w:r>
          </w:p>
        </w:tc>
        <w:tc>
          <w:tcPr>
            <w:tcW w:w="7458" w:type="dxa"/>
          </w:tcPr>
          <w:p w14:paraId="6B04DE25" w14:textId="48E42D8A" w:rsidR="001D6E32" w:rsidRPr="001D6E32" w:rsidRDefault="00B24599" w:rsidP="001D6E32">
            <w:pPr>
              <w:rPr>
                <w:rFonts w:ascii="Open Sans Light" w:hAnsi="Open Sans Light" w:cs="Open Sans Light"/>
                <w:sz w:val="20"/>
                <w:szCs w:val="20"/>
              </w:rPr>
            </w:pPr>
            <w:r w:rsidRPr="00B24599">
              <w:rPr>
                <w:rFonts w:ascii="Open Sans Light" w:hAnsi="Open Sans Light" w:cs="Open Sans Light"/>
                <w:sz w:val="20"/>
                <w:szCs w:val="20"/>
              </w:rPr>
              <w:t>Fill material shall not obstruct any local watercourse, flow path or drain, that is within or that enters the site, without provision for conveyance, within the site, of stormwater flows through or around the proposed fill area, including adequate protection against erosion.</w:t>
            </w:r>
          </w:p>
        </w:tc>
        <w:tc>
          <w:tcPr>
            <w:tcW w:w="2979" w:type="dxa"/>
          </w:tcPr>
          <w:p w14:paraId="34CB1DA4" w14:textId="0951985C" w:rsidR="001D6E32" w:rsidRPr="001D6E32" w:rsidRDefault="00B24599" w:rsidP="00A0555B">
            <w:pPr>
              <w:rPr>
                <w:rFonts w:ascii="Open Sans Light" w:hAnsi="Open Sans Light" w:cs="Open Sans Light"/>
                <w:i/>
                <w:iCs/>
                <w:sz w:val="20"/>
                <w:szCs w:val="20"/>
              </w:rPr>
            </w:pPr>
            <w:r w:rsidRPr="00B24599">
              <w:rPr>
                <w:rFonts w:ascii="Open Sans Light" w:hAnsi="Open Sans Light" w:cs="Open Sans Light"/>
                <w:i/>
                <w:iCs/>
                <w:sz w:val="20"/>
                <w:szCs w:val="20"/>
              </w:rPr>
              <w:t>Protection of the downstream drainage and environment.</w:t>
            </w:r>
          </w:p>
        </w:tc>
      </w:tr>
      <w:tr w:rsidR="00B24599" w:rsidRPr="001B59A8" w14:paraId="150D04F3" w14:textId="77777777" w:rsidTr="007753B5">
        <w:tc>
          <w:tcPr>
            <w:tcW w:w="1198" w:type="dxa"/>
          </w:tcPr>
          <w:p w14:paraId="4D68D0C5" w14:textId="303FBB35" w:rsidR="00B24599" w:rsidRDefault="00B24599" w:rsidP="00A0555B">
            <w:pPr>
              <w:rPr>
                <w:rFonts w:ascii="Open Sans Light" w:hAnsi="Open Sans Light" w:cs="Open Sans Light"/>
                <w:sz w:val="20"/>
                <w:szCs w:val="20"/>
              </w:rPr>
            </w:pPr>
            <w:r>
              <w:rPr>
                <w:rFonts w:ascii="Open Sans Light" w:hAnsi="Open Sans Light" w:cs="Open Sans Light"/>
                <w:sz w:val="20"/>
                <w:szCs w:val="20"/>
              </w:rPr>
              <w:lastRenderedPageBreak/>
              <w:t>45.</w:t>
            </w:r>
          </w:p>
        </w:tc>
        <w:tc>
          <w:tcPr>
            <w:tcW w:w="2313" w:type="dxa"/>
          </w:tcPr>
          <w:p w14:paraId="491DE238" w14:textId="17FDADCF" w:rsidR="00B24599" w:rsidRPr="00B24599" w:rsidRDefault="00B24599" w:rsidP="00A0555B">
            <w:pPr>
              <w:rPr>
                <w:rFonts w:ascii="Open Sans Light" w:hAnsi="Open Sans Light" w:cs="Open Sans Light"/>
                <w:sz w:val="20"/>
                <w:szCs w:val="20"/>
              </w:rPr>
            </w:pPr>
            <w:r>
              <w:rPr>
                <w:rFonts w:ascii="Open Sans Light" w:hAnsi="Open Sans Light" w:cs="Open Sans Light"/>
                <w:sz w:val="20"/>
                <w:szCs w:val="20"/>
              </w:rPr>
              <w:t>I</w:t>
            </w:r>
            <w:r w:rsidRPr="00B24599">
              <w:rPr>
                <w:rFonts w:ascii="Open Sans Light" w:hAnsi="Open Sans Light" w:cs="Open Sans Light"/>
                <w:sz w:val="20"/>
                <w:szCs w:val="20"/>
              </w:rPr>
              <w:t>mplementation of construction management plan</w:t>
            </w:r>
          </w:p>
        </w:tc>
        <w:tc>
          <w:tcPr>
            <w:tcW w:w="7458" w:type="dxa"/>
          </w:tcPr>
          <w:p w14:paraId="1A7C5138" w14:textId="1F538BFE" w:rsidR="00B24599" w:rsidRPr="00B24599" w:rsidRDefault="00B24599" w:rsidP="001D6E32">
            <w:pPr>
              <w:rPr>
                <w:rFonts w:ascii="Open Sans Light" w:hAnsi="Open Sans Light" w:cs="Open Sans Light"/>
                <w:sz w:val="20"/>
                <w:szCs w:val="20"/>
              </w:rPr>
            </w:pPr>
            <w:r w:rsidRPr="00B24599">
              <w:rPr>
                <w:rFonts w:ascii="Open Sans Light" w:hAnsi="Open Sans Light" w:cs="Open Sans Light"/>
                <w:sz w:val="20"/>
                <w:szCs w:val="20"/>
              </w:rPr>
              <w:t>All construction traffic management procedures and systems identified in the approved Construction Traffic Management Plan must be introduced during construction of the development to ensure safety and to minimise the effect on adjoining pedestrian and traffic systems.</w:t>
            </w:r>
          </w:p>
        </w:tc>
        <w:tc>
          <w:tcPr>
            <w:tcW w:w="2979" w:type="dxa"/>
          </w:tcPr>
          <w:p w14:paraId="2E4480C6" w14:textId="68FE4E2A" w:rsidR="00B24599" w:rsidRPr="00B24599" w:rsidRDefault="00B24599" w:rsidP="00A0555B">
            <w:pPr>
              <w:rPr>
                <w:rFonts w:ascii="Open Sans Light" w:hAnsi="Open Sans Light" w:cs="Open Sans Light"/>
                <w:i/>
                <w:iCs/>
                <w:sz w:val="20"/>
                <w:szCs w:val="20"/>
              </w:rPr>
            </w:pPr>
            <w:r w:rsidRPr="00B24599">
              <w:rPr>
                <w:rFonts w:ascii="Open Sans Light" w:hAnsi="Open Sans Light" w:cs="Open Sans Light"/>
                <w:i/>
                <w:iCs/>
                <w:sz w:val="20"/>
                <w:szCs w:val="20"/>
              </w:rPr>
              <w:t>To ensure safety and to minimise the effect to pedestrians, other road users.</w:t>
            </w:r>
          </w:p>
        </w:tc>
      </w:tr>
      <w:tr w:rsidR="00B24599" w:rsidRPr="001B59A8" w14:paraId="4F340C81" w14:textId="77777777" w:rsidTr="007753B5">
        <w:tc>
          <w:tcPr>
            <w:tcW w:w="1198" w:type="dxa"/>
          </w:tcPr>
          <w:p w14:paraId="3FE16D5E" w14:textId="0B7EA8E3" w:rsidR="00B24599" w:rsidRDefault="0032014E" w:rsidP="00A0555B">
            <w:pPr>
              <w:rPr>
                <w:rFonts w:ascii="Open Sans Light" w:hAnsi="Open Sans Light" w:cs="Open Sans Light"/>
                <w:sz w:val="20"/>
                <w:szCs w:val="20"/>
              </w:rPr>
            </w:pPr>
            <w:r>
              <w:rPr>
                <w:rFonts w:ascii="Open Sans Light" w:hAnsi="Open Sans Light" w:cs="Open Sans Light"/>
                <w:sz w:val="20"/>
                <w:szCs w:val="20"/>
              </w:rPr>
              <w:t>46.</w:t>
            </w:r>
          </w:p>
        </w:tc>
        <w:tc>
          <w:tcPr>
            <w:tcW w:w="2313" w:type="dxa"/>
          </w:tcPr>
          <w:p w14:paraId="462D8D68" w14:textId="46356A86" w:rsidR="00B24599" w:rsidRDefault="0032014E" w:rsidP="00A0555B">
            <w:pPr>
              <w:rPr>
                <w:rFonts w:ascii="Open Sans Light" w:hAnsi="Open Sans Light" w:cs="Open Sans Light"/>
                <w:sz w:val="20"/>
                <w:szCs w:val="20"/>
              </w:rPr>
            </w:pPr>
            <w:r w:rsidRPr="0032014E">
              <w:rPr>
                <w:rFonts w:ascii="Open Sans Light" w:hAnsi="Open Sans Light" w:cs="Open Sans Light"/>
                <w:sz w:val="20"/>
                <w:szCs w:val="20"/>
              </w:rPr>
              <w:t>Offensive Noise, Dust, Odour and Vibration</w:t>
            </w:r>
          </w:p>
        </w:tc>
        <w:tc>
          <w:tcPr>
            <w:tcW w:w="7458" w:type="dxa"/>
          </w:tcPr>
          <w:p w14:paraId="5C96BBF3" w14:textId="33C2D963" w:rsidR="00B24599" w:rsidRPr="00B24599" w:rsidRDefault="0032014E" w:rsidP="001D6E32">
            <w:pPr>
              <w:rPr>
                <w:rFonts w:ascii="Open Sans Light" w:hAnsi="Open Sans Light" w:cs="Open Sans Light"/>
                <w:sz w:val="20"/>
                <w:szCs w:val="20"/>
              </w:rPr>
            </w:pPr>
            <w:r w:rsidRPr="0032014E">
              <w:rPr>
                <w:rFonts w:ascii="Open Sans Light" w:hAnsi="Open Sans Light" w:cs="Open Sans Light"/>
                <w:sz w:val="20"/>
                <w:szCs w:val="20"/>
              </w:rPr>
              <w:t>All work must not give rise to offensive noise, dust, odour or vibration as defined in the Protection of the Environment Operations Act 1997 when measured at the nearest property boundary.</w:t>
            </w:r>
          </w:p>
        </w:tc>
        <w:tc>
          <w:tcPr>
            <w:tcW w:w="2979" w:type="dxa"/>
          </w:tcPr>
          <w:p w14:paraId="1DB54C12" w14:textId="60F6E677" w:rsidR="00B24599" w:rsidRPr="00B24599" w:rsidRDefault="0032014E" w:rsidP="00A0555B">
            <w:pPr>
              <w:rPr>
                <w:rFonts w:ascii="Open Sans Light" w:hAnsi="Open Sans Light" w:cs="Open Sans Light"/>
                <w:i/>
                <w:iCs/>
                <w:sz w:val="20"/>
                <w:szCs w:val="20"/>
              </w:rPr>
            </w:pPr>
            <w:r w:rsidRPr="0032014E">
              <w:rPr>
                <w:rFonts w:ascii="Open Sans Light" w:hAnsi="Open Sans Light" w:cs="Open Sans Light"/>
                <w:i/>
                <w:iCs/>
                <w:sz w:val="20"/>
                <w:szCs w:val="20"/>
              </w:rPr>
              <w:t>To ensure the works are undertaken per the provisions of the POEO Act 1997.</w:t>
            </w:r>
          </w:p>
        </w:tc>
      </w:tr>
      <w:tr w:rsidR="0032014E" w:rsidRPr="001B59A8" w14:paraId="4F991D39" w14:textId="77777777" w:rsidTr="007753B5">
        <w:tc>
          <w:tcPr>
            <w:tcW w:w="1198" w:type="dxa"/>
          </w:tcPr>
          <w:p w14:paraId="599DAA25" w14:textId="79C9C0B8" w:rsidR="0032014E" w:rsidRDefault="0032014E" w:rsidP="00A0555B">
            <w:pPr>
              <w:rPr>
                <w:rFonts w:ascii="Open Sans Light" w:hAnsi="Open Sans Light" w:cs="Open Sans Light"/>
                <w:sz w:val="20"/>
                <w:szCs w:val="20"/>
              </w:rPr>
            </w:pPr>
            <w:r>
              <w:rPr>
                <w:rFonts w:ascii="Open Sans Light" w:hAnsi="Open Sans Light" w:cs="Open Sans Light"/>
                <w:sz w:val="20"/>
                <w:szCs w:val="20"/>
              </w:rPr>
              <w:t>47.</w:t>
            </w:r>
          </w:p>
        </w:tc>
        <w:tc>
          <w:tcPr>
            <w:tcW w:w="2313" w:type="dxa"/>
          </w:tcPr>
          <w:p w14:paraId="109537FE" w14:textId="240614EF" w:rsidR="0032014E" w:rsidRPr="0032014E" w:rsidRDefault="0032014E" w:rsidP="00A0555B">
            <w:pPr>
              <w:rPr>
                <w:rFonts w:ascii="Open Sans Light" w:hAnsi="Open Sans Light" w:cs="Open Sans Light"/>
                <w:sz w:val="20"/>
                <w:szCs w:val="20"/>
              </w:rPr>
            </w:pPr>
            <w:r w:rsidRPr="0032014E">
              <w:rPr>
                <w:rFonts w:ascii="Open Sans Light" w:hAnsi="Open Sans Light" w:cs="Open Sans Light"/>
                <w:sz w:val="20"/>
                <w:szCs w:val="20"/>
              </w:rPr>
              <w:t>Property to be protected against soil erosion (minor)</w:t>
            </w:r>
          </w:p>
        </w:tc>
        <w:tc>
          <w:tcPr>
            <w:tcW w:w="7458" w:type="dxa"/>
          </w:tcPr>
          <w:p w14:paraId="4791C9FD" w14:textId="01FA49E3" w:rsidR="0032014E" w:rsidRPr="0032014E" w:rsidRDefault="0032014E" w:rsidP="001D6E32">
            <w:pPr>
              <w:rPr>
                <w:rFonts w:ascii="Open Sans Light" w:hAnsi="Open Sans Light" w:cs="Open Sans Light"/>
                <w:sz w:val="20"/>
                <w:szCs w:val="20"/>
              </w:rPr>
            </w:pPr>
            <w:r w:rsidRPr="0032014E">
              <w:rPr>
                <w:rFonts w:ascii="Open Sans Light" w:hAnsi="Open Sans Light" w:cs="Open Sans Light"/>
                <w:sz w:val="20"/>
                <w:szCs w:val="20"/>
              </w:rPr>
              <w:t>The environment surrounding the work shall be protected against soil erosion, such that sediment is not carried from the construction site by the action of stormwater, wind and "vehicle tracking".</w:t>
            </w:r>
          </w:p>
        </w:tc>
        <w:tc>
          <w:tcPr>
            <w:tcW w:w="2979" w:type="dxa"/>
          </w:tcPr>
          <w:p w14:paraId="3EFECA06" w14:textId="72EF80D6" w:rsidR="0032014E" w:rsidRPr="0032014E" w:rsidRDefault="0032014E" w:rsidP="00A0555B">
            <w:pPr>
              <w:rPr>
                <w:rFonts w:ascii="Open Sans Light" w:hAnsi="Open Sans Light" w:cs="Open Sans Light"/>
                <w:i/>
                <w:iCs/>
                <w:sz w:val="20"/>
                <w:szCs w:val="20"/>
              </w:rPr>
            </w:pPr>
            <w:r w:rsidRPr="0032014E">
              <w:rPr>
                <w:rFonts w:ascii="Open Sans Light" w:hAnsi="Open Sans Light" w:cs="Open Sans Light"/>
                <w:i/>
                <w:iCs/>
                <w:sz w:val="20"/>
                <w:szCs w:val="20"/>
              </w:rPr>
              <w:t>To ensure compliance of erosion and sediment control measures throughout the course of construction.</w:t>
            </w:r>
          </w:p>
        </w:tc>
      </w:tr>
      <w:tr w:rsidR="0032014E" w:rsidRPr="001B59A8" w14:paraId="7A0C4F20" w14:textId="77777777" w:rsidTr="007753B5">
        <w:tc>
          <w:tcPr>
            <w:tcW w:w="1198" w:type="dxa"/>
          </w:tcPr>
          <w:p w14:paraId="4449DC21" w14:textId="7DBAFC64" w:rsidR="0032014E" w:rsidRDefault="0032014E" w:rsidP="00A0555B">
            <w:pPr>
              <w:rPr>
                <w:rFonts w:ascii="Open Sans Light" w:hAnsi="Open Sans Light" w:cs="Open Sans Light"/>
                <w:sz w:val="20"/>
                <w:szCs w:val="20"/>
              </w:rPr>
            </w:pPr>
            <w:r>
              <w:rPr>
                <w:rFonts w:ascii="Open Sans Light" w:hAnsi="Open Sans Light" w:cs="Open Sans Light"/>
                <w:sz w:val="20"/>
                <w:szCs w:val="20"/>
              </w:rPr>
              <w:t>48.</w:t>
            </w:r>
          </w:p>
        </w:tc>
        <w:tc>
          <w:tcPr>
            <w:tcW w:w="2313" w:type="dxa"/>
          </w:tcPr>
          <w:p w14:paraId="608EC251" w14:textId="49A61D79" w:rsidR="0032014E" w:rsidRPr="0032014E" w:rsidRDefault="00730294" w:rsidP="00A0555B">
            <w:pPr>
              <w:rPr>
                <w:rFonts w:ascii="Open Sans Light" w:hAnsi="Open Sans Light" w:cs="Open Sans Light"/>
                <w:sz w:val="20"/>
                <w:szCs w:val="20"/>
              </w:rPr>
            </w:pPr>
            <w:r w:rsidRPr="00730294">
              <w:rPr>
                <w:rFonts w:ascii="Open Sans Light" w:hAnsi="Open Sans Light" w:cs="Open Sans Light"/>
                <w:sz w:val="20"/>
                <w:szCs w:val="20"/>
              </w:rPr>
              <w:t>Public access to the site to be restricted</w:t>
            </w:r>
          </w:p>
        </w:tc>
        <w:tc>
          <w:tcPr>
            <w:tcW w:w="7458" w:type="dxa"/>
          </w:tcPr>
          <w:p w14:paraId="5FC17F95" w14:textId="6DA13C0F" w:rsidR="0032014E" w:rsidRPr="0032014E" w:rsidRDefault="00730294" w:rsidP="001D6E32">
            <w:pPr>
              <w:rPr>
                <w:rFonts w:ascii="Open Sans Light" w:hAnsi="Open Sans Light" w:cs="Open Sans Light"/>
                <w:sz w:val="20"/>
                <w:szCs w:val="20"/>
              </w:rPr>
            </w:pPr>
            <w:r w:rsidRPr="00730294">
              <w:rPr>
                <w:rFonts w:ascii="Open Sans Light" w:hAnsi="Open Sans Light" w:cs="Open Sans Light"/>
                <w:sz w:val="20"/>
                <w:szCs w:val="20"/>
              </w:rPr>
              <w:t>Suitable and adequate measures are to be applied to restrict public access to the site and building works, materials and equipment.</w:t>
            </w:r>
          </w:p>
        </w:tc>
        <w:tc>
          <w:tcPr>
            <w:tcW w:w="2979" w:type="dxa"/>
          </w:tcPr>
          <w:p w14:paraId="1D484F06" w14:textId="33EAC66A" w:rsidR="0032014E" w:rsidRPr="0032014E" w:rsidRDefault="00730294" w:rsidP="00A0555B">
            <w:pPr>
              <w:rPr>
                <w:rFonts w:ascii="Open Sans Light" w:hAnsi="Open Sans Light" w:cs="Open Sans Light"/>
                <w:i/>
                <w:iCs/>
                <w:sz w:val="20"/>
                <w:szCs w:val="20"/>
              </w:rPr>
            </w:pPr>
            <w:r w:rsidRPr="00730294">
              <w:rPr>
                <w:rFonts w:ascii="Open Sans Light" w:hAnsi="Open Sans Light" w:cs="Open Sans Light"/>
                <w:i/>
                <w:iCs/>
                <w:sz w:val="20"/>
                <w:szCs w:val="20"/>
              </w:rPr>
              <w:t>To ensure public access to the building site is restricted.</w:t>
            </w:r>
          </w:p>
        </w:tc>
      </w:tr>
      <w:tr w:rsidR="00730294" w:rsidRPr="001B59A8" w14:paraId="171178D4" w14:textId="77777777" w:rsidTr="007753B5">
        <w:tc>
          <w:tcPr>
            <w:tcW w:w="1198" w:type="dxa"/>
          </w:tcPr>
          <w:p w14:paraId="1FF84C88" w14:textId="0E71D15E" w:rsidR="00730294" w:rsidRDefault="00730294" w:rsidP="00A0555B">
            <w:pPr>
              <w:rPr>
                <w:rFonts w:ascii="Open Sans Light" w:hAnsi="Open Sans Light" w:cs="Open Sans Light"/>
                <w:sz w:val="20"/>
                <w:szCs w:val="20"/>
              </w:rPr>
            </w:pPr>
            <w:r>
              <w:rPr>
                <w:rFonts w:ascii="Open Sans Light" w:hAnsi="Open Sans Light" w:cs="Open Sans Light"/>
                <w:sz w:val="20"/>
                <w:szCs w:val="20"/>
              </w:rPr>
              <w:t>49.</w:t>
            </w:r>
          </w:p>
        </w:tc>
        <w:tc>
          <w:tcPr>
            <w:tcW w:w="2313" w:type="dxa"/>
          </w:tcPr>
          <w:p w14:paraId="139CBA07" w14:textId="0A3660DB" w:rsidR="00730294" w:rsidRPr="00730294" w:rsidRDefault="00730294" w:rsidP="00A0555B">
            <w:pPr>
              <w:rPr>
                <w:rFonts w:ascii="Open Sans Light" w:hAnsi="Open Sans Light" w:cs="Open Sans Light"/>
                <w:sz w:val="20"/>
                <w:szCs w:val="20"/>
              </w:rPr>
            </w:pPr>
            <w:r>
              <w:rPr>
                <w:rFonts w:ascii="Open Sans Light" w:hAnsi="Open Sans Light" w:cs="Open Sans Light"/>
                <w:sz w:val="20"/>
                <w:szCs w:val="20"/>
              </w:rPr>
              <w:t>R</w:t>
            </w:r>
            <w:r w:rsidRPr="00730294">
              <w:rPr>
                <w:rFonts w:ascii="Open Sans Light" w:hAnsi="Open Sans Light" w:cs="Open Sans Light"/>
                <w:sz w:val="20"/>
                <w:szCs w:val="20"/>
              </w:rPr>
              <w:t>estriction on working hours for building activity</w:t>
            </w:r>
          </w:p>
        </w:tc>
        <w:tc>
          <w:tcPr>
            <w:tcW w:w="7458" w:type="dxa"/>
          </w:tcPr>
          <w:p w14:paraId="7E994FFE" w14:textId="2D446CDF" w:rsidR="00730294" w:rsidRPr="00730294" w:rsidRDefault="00730294" w:rsidP="001D6E32">
            <w:pPr>
              <w:rPr>
                <w:rFonts w:ascii="Open Sans Light" w:hAnsi="Open Sans Light" w:cs="Open Sans Light"/>
                <w:sz w:val="20"/>
                <w:szCs w:val="20"/>
              </w:rPr>
            </w:pPr>
            <w:r w:rsidRPr="00730294">
              <w:rPr>
                <w:rFonts w:ascii="Open Sans Light" w:hAnsi="Open Sans Light" w:cs="Open Sans Light"/>
                <w:sz w:val="20"/>
                <w:szCs w:val="20"/>
              </w:rPr>
              <w:t>Unless otherwise approved by Council in writing, all general building work shall be carried out between the hours of:</w:t>
            </w:r>
            <w:r w:rsidRPr="00730294">
              <w:rPr>
                <w:rFonts w:ascii="Open Sans Light" w:hAnsi="Open Sans Light" w:cs="Open Sans Light"/>
                <w:sz w:val="20"/>
                <w:szCs w:val="20"/>
              </w:rPr>
              <w:br/>
            </w:r>
            <w:r w:rsidRPr="00730294">
              <w:rPr>
                <w:rFonts w:ascii="Open Sans Light" w:hAnsi="Open Sans Light" w:cs="Open Sans Light"/>
                <w:sz w:val="20"/>
                <w:szCs w:val="20"/>
              </w:rPr>
              <w:br/>
              <w:t>a. 7:00am to 6:00pm Monday to Friday</w:t>
            </w:r>
            <w:r w:rsidRPr="00730294">
              <w:rPr>
                <w:rFonts w:ascii="Open Sans Light" w:hAnsi="Open Sans Light" w:cs="Open Sans Light"/>
                <w:sz w:val="20"/>
                <w:szCs w:val="20"/>
              </w:rPr>
              <w:br/>
            </w:r>
            <w:r w:rsidRPr="00730294">
              <w:rPr>
                <w:rFonts w:ascii="Open Sans Light" w:hAnsi="Open Sans Light" w:cs="Open Sans Light"/>
                <w:sz w:val="20"/>
                <w:szCs w:val="20"/>
              </w:rPr>
              <w:br/>
              <w:t>b. 8.00am to 1:00pm Saturday</w:t>
            </w:r>
            <w:r w:rsidRPr="00730294">
              <w:rPr>
                <w:rFonts w:ascii="Open Sans Light" w:hAnsi="Open Sans Light" w:cs="Open Sans Light"/>
                <w:sz w:val="20"/>
                <w:szCs w:val="20"/>
              </w:rPr>
              <w:br/>
            </w:r>
            <w:r w:rsidRPr="00730294">
              <w:rPr>
                <w:rFonts w:ascii="Open Sans Light" w:hAnsi="Open Sans Light" w:cs="Open Sans Light"/>
                <w:sz w:val="20"/>
                <w:szCs w:val="20"/>
              </w:rPr>
              <w:br/>
              <w:t>Any work performed on Sundays or Public Holidays that may cause offensive noise, as defined under the Protection of the Environment Operations Act, is prohibited. Minor works (such as hand sanding, painting, digging and the like) is permitted between the hours of 9.00am to 5.00pm. Power operated tools are not permitted to be used.</w:t>
            </w:r>
          </w:p>
        </w:tc>
        <w:tc>
          <w:tcPr>
            <w:tcW w:w="2979" w:type="dxa"/>
          </w:tcPr>
          <w:p w14:paraId="5A9EBEFB" w14:textId="04102C06" w:rsidR="00730294" w:rsidRPr="00730294" w:rsidRDefault="00730294" w:rsidP="00730294">
            <w:pPr>
              <w:rPr>
                <w:rFonts w:ascii="Open Sans Light" w:hAnsi="Open Sans Light" w:cs="Open Sans Light"/>
                <w:i/>
                <w:iCs/>
                <w:sz w:val="20"/>
                <w:szCs w:val="20"/>
              </w:rPr>
            </w:pPr>
            <w:r w:rsidRPr="00730294">
              <w:rPr>
                <w:rFonts w:ascii="Open Sans Light" w:hAnsi="Open Sans Light" w:cs="Open Sans Light"/>
                <w:i/>
                <w:iCs/>
                <w:sz w:val="20"/>
                <w:szCs w:val="20"/>
              </w:rPr>
              <w:t>To ensure approved building activity does not disrupt the amenity of the surrounding area.</w:t>
            </w:r>
          </w:p>
        </w:tc>
      </w:tr>
      <w:tr w:rsidR="00730294" w:rsidRPr="001B59A8" w14:paraId="0CA93DFD" w14:textId="77777777" w:rsidTr="007753B5">
        <w:tc>
          <w:tcPr>
            <w:tcW w:w="1198" w:type="dxa"/>
          </w:tcPr>
          <w:p w14:paraId="3470C7D4" w14:textId="0EA6AFB5" w:rsidR="00730294" w:rsidRDefault="00730294" w:rsidP="00A0555B">
            <w:pPr>
              <w:rPr>
                <w:rFonts w:ascii="Open Sans Light" w:hAnsi="Open Sans Light" w:cs="Open Sans Light"/>
                <w:sz w:val="20"/>
                <w:szCs w:val="20"/>
              </w:rPr>
            </w:pPr>
            <w:r>
              <w:rPr>
                <w:rFonts w:ascii="Open Sans Light" w:hAnsi="Open Sans Light" w:cs="Open Sans Light"/>
                <w:sz w:val="20"/>
                <w:szCs w:val="20"/>
              </w:rPr>
              <w:t>50.</w:t>
            </w:r>
          </w:p>
        </w:tc>
        <w:tc>
          <w:tcPr>
            <w:tcW w:w="2313" w:type="dxa"/>
          </w:tcPr>
          <w:p w14:paraId="65AEE74E" w14:textId="147544F8" w:rsidR="00730294" w:rsidRDefault="00215DF7" w:rsidP="00A0555B">
            <w:pPr>
              <w:rPr>
                <w:rFonts w:ascii="Open Sans Light" w:hAnsi="Open Sans Light" w:cs="Open Sans Light"/>
                <w:sz w:val="20"/>
                <w:szCs w:val="20"/>
              </w:rPr>
            </w:pPr>
            <w:r w:rsidRPr="00215DF7">
              <w:rPr>
                <w:rFonts w:ascii="Open Sans Light" w:hAnsi="Open Sans Light" w:cs="Open Sans Light"/>
                <w:sz w:val="20"/>
                <w:szCs w:val="20"/>
              </w:rPr>
              <w:t>Run off and erosion control</w:t>
            </w:r>
          </w:p>
        </w:tc>
        <w:tc>
          <w:tcPr>
            <w:tcW w:w="7458" w:type="dxa"/>
          </w:tcPr>
          <w:p w14:paraId="01EC8CA2" w14:textId="0EB4D1C5" w:rsidR="00730294" w:rsidRPr="00730294" w:rsidRDefault="00215DF7" w:rsidP="001D6E32">
            <w:pPr>
              <w:rPr>
                <w:rFonts w:ascii="Open Sans Light" w:hAnsi="Open Sans Light" w:cs="Open Sans Light"/>
                <w:sz w:val="20"/>
                <w:szCs w:val="20"/>
              </w:rPr>
            </w:pPr>
            <w:r w:rsidRPr="00215DF7">
              <w:rPr>
                <w:rFonts w:ascii="Open Sans Light" w:hAnsi="Open Sans Light" w:cs="Open Sans Light"/>
                <w:sz w:val="20"/>
                <w:szCs w:val="20"/>
              </w:rPr>
              <w:t>Run oﬀ and erosion controls must be implemented to prevent soil erosion, water pollution or the discharge of loose sediment on the surrounding land by:</w:t>
            </w:r>
            <w:r w:rsidRPr="00215DF7">
              <w:rPr>
                <w:rFonts w:ascii="Open Sans Light" w:hAnsi="Open Sans Light" w:cs="Open Sans Light"/>
                <w:sz w:val="20"/>
                <w:szCs w:val="20"/>
              </w:rPr>
              <w:br/>
            </w:r>
            <w:r w:rsidRPr="00215DF7">
              <w:rPr>
                <w:rFonts w:ascii="Open Sans Light" w:hAnsi="Open Sans Light" w:cs="Open Sans Light"/>
                <w:sz w:val="20"/>
                <w:szCs w:val="20"/>
              </w:rPr>
              <w:br/>
              <w:t>(a) diverting uncontaminated run off around cleared or disturbed areas, and</w:t>
            </w:r>
            <w:r w:rsidRPr="00215DF7">
              <w:rPr>
                <w:rFonts w:ascii="Open Sans Light" w:hAnsi="Open Sans Light" w:cs="Open Sans Light"/>
                <w:sz w:val="20"/>
                <w:szCs w:val="20"/>
              </w:rPr>
              <w:br/>
            </w:r>
            <w:r w:rsidRPr="00215DF7">
              <w:rPr>
                <w:rFonts w:ascii="Open Sans Light" w:hAnsi="Open Sans Light" w:cs="Open Sans Light"/>
                <w:sz w:val="20"/>
                <w:szCs w:val="20"/>
              </w:rPr>
              <w:br/>
              <w:t xml:space="preserve">(b) erecting a silt fence and providing any other necessary sediment control measures that will prevent debris escaping into drainage systems, waterways or </w:t>
            </w:r>
            <w:r w:rsidRPr="00215DF7">
              <w:rPr>
                <w:rFonts w:ascii="Open Sans Light" w:hAnsi="Open Sans Light" w:cs="Open Sans Light"/>
                <w:sz w:val="20"/>
                <w:szCs w:val="20"/>
              </w:rPr>
              <w:lastRenderedPageBreak/>
              <w:t>adjoining properties, and</w:t>
            </w:r>
            <w:r w:rsidRPr="00215DF7">
              <w:rPr>
                <w:rFonts w:ascii="Open Sans Light" w:hAnsi="Open Sans Light" w:cs="Open Sans Light"/>
                <w:sz w:val="20"/>
                <w:szCs w:val="20"/>
              </w:rPr>
              <w:br/>
            </w:r>
            <w:r w:rsidRPr="00215DF7">
              <w:rPr>
                <w:rFonts w:ascii="Open Sans Light" w:hAnsi="Open Sans Light" w:cs="Open Sans Light"/>
                <w:sz w:val="20"/>
                <w:szCs w:val="20"/>
              </w:rPr>
              <w:br/>
              <w:t>(c) preventing the tracking of sediment by vehicles onto roads, and</w:t>
            </w:r>
            <w:r w:rsidRPr="00215DF7">
              <w:rPr>
                <w:rFonts w:ascii="Open Sans Light" w:hAnsi="Open Sans Light" w:cs="Open Sans Light"/>
                <w:sz w:val="20"/>
                <w:szCs w:val="20"/>
              </w:rPr>
              <w:br/>
            </w:r>
            <w:r w:rsidRPr="00215DF7">
              <w:rPr>
                <w:rFonts w:ascii="Open Sans Light" w:hAnsi="Open Sans Light" w:cs="Open Sans Light"/>
                <w:sz w:val="20"/>
                <w:szCs w:val="20"/>
              </w:rPr>
              <w:br/>
              <w:t>(d) stockpiling top soil, excavated materials, construction and landscaping supplies and debris within the lot.</w:t>
            </w:r>
            <w:r w:rsidRPr="00215DF7">
              <w:rPr>
                <w:rFonts w:ascii="Open Sans Light" w:hAnsi="Open Sans Light" w:cs="Open Sans Light"/>
                <w:sz w:val="20"/>
                <w:szCs w:val="20"/>
              </w:rPr>
              <w:br/>
            </w:r>
            <w:r w:rsidRPr="00215DF7">
              <w:rPr>
                <w:rFonts w:ascii="Open Sans Light" w:hAnsi="Open Sans Light" w:cs="Open Sans Light"/>
                <w:sz w:val="20"/>
                <w:szCs w:val="20"/>
              </w:rPr>
              <w:br/>
              <w:t>Run off and erosion control measures must be maintained within their operating capacity until the completion of the works to prevent debris escaping from the site into drainage systems, waterways, adjoining properties, and roads.</w:t>
            </w:r>
          </w:p>
        </w:tc>
        <w:tc>
          <w:tcPr>
            <w:tcW w:w="2979" w:type="dxa"/>
          </w:tcPr>
          <w:p w14:paraId="6ADBC88A" w14:textId="12321911" w:rsidR="00730294" w:rsidRPr="00730294" w:rsidRDefault="00215DF7" w:rsidP="00730294">
            <w:pPr>
              <w:rPr>
                <w:rFonts w:ascii="Open Sans Light" w:hAnsi="Open Sans Light" w:cs="Open Sans Light"/>
                <w:i/>
                <w:iCs/>
                <w:sz w:val="20"/>
                <w:szCs w:val="20"/>
              </w:rPr>
            </w:pPr>
            <w:r w:rsidRPr="00215DF7">
              <w:rPr>
                <w:rFonts w:ascii="Open Sans Light" w:hAnsi="Open Sans Light" w:cs="Open Sans Light"/>
                <w:i/>
                <w:iCs/>
                <w:sz w:val="20"/>
                <w:szCs w:val="20"/>
              </w:rPr>
              <w:lastRenderedPageBreak/>
              <w:t>To ensure appropriate run off and erosion controls.</w:t>
            </w:r>
          </w:p>
        </w:tc>
      </w:tr>
      <w:tr w:rsidR="00215DF7" w:rsidRPr="00215DF7" w14:paraId="535652A9" w14:textId="77777777" w:rsidTr="007753B5">
        <w:tc>
          <w:tcPr>
            <w:tcW w:w="1198" w:type="dxa"/>
          </w:tcPr>
          <w:p w14:paraId="1AC8166D" w14:textId="123C26B8" w:rsidR="00215DF7" w:rsidRDefault="00215DF7" w:rsidP="00A0555B">
            <w:pPr>
              <w:rPr>
                <w:rFonts w:ascii="Open Sans Light" w:hAnsi="Open Sans Light" w:cs="Open Sans Light"/>
                <w:sz w:val="20"/>
                <w:szCs w:val="20"/>
              </w:rPr>
            </w:pPr>
            <w:r>
              <w:rPr>
                <w:rFonts w:ascii="Open Sans Light" w:hAnsi="Open Sans Light" w:cs="Open Sans Light"/>
                <w:sz w:val="20"/>
                <w:szCs w:val="20"/>
              </w:rPr>
              <w:t>51.</w:t>
            </w:r>
          </w:p>
        </w:tc>
        <w:tc>
          <w:tcPr>
            <w:tcW w:w="2313" w:type="dxa"/>
          </w:tcPr>
          <w:p w14:paraId="09111D1B" w14:textId="0BC633E7" w:rsidR="00215DF7" w:rsidRPr="00215DF7" w:rsidRDefault="00215DF7" w:rsidP="00A0555B">
            <w:pPr>
              <w:rPr>
                <w:rFonts w:ascii="Open Sans Light" w:hAnsi="Open Sans Light" w:cs="Open Sans Light"/>
                <w:sz w:val="20"/>
                <w:szCs w:val="20"/>
              </w:rPr>
            </w:pPr>
            <w:r w:rsidRPr="00215DF7">
              <w:rPr>
                <w:rFonts w:ascii="Open Sans Light" w:hAnsi="Open Sans Light" w:cs="Open Sans Light"/>
                <w:sz w:val="20"/>
                <w:szCs w:val="20"/>
              </w:rPr>
              <w:t>Soil management</w:t>
            </w:r>
          </w:p>
        </w:tc>
        <w:tc>
          <w:tcPr>
            <w:tcW w:w="7458" w:type="dxa"/>
          </w:tcPr>
          <w:p w14:paraId="54BDA497" w14:textId="77777777" w:rsidR="00215DF7" w:rsidRPr="00215DF7" w:rsidRDefault="00215DF7" w:rsidP="00215DF7">
            <w:pPr>
              <w:rPr>
                <w:rFonts w:ascii="Open Sans Light" w:hAnsi="Open Sans Light" w:cs="Open Sans Light"/>
                <w:sz w:val="20"/>
                <w:szCs w:val="20"/>
              </w:rPr>
            </w:pPr>
            <w:r w:rsidRPr="00215DF7">
              <w:rPr>
                <w:rFonts w:ascii="Open Sans Light" w:hAnsi="Open Sans Light" w:cs="Open Sans Light"/>
                <w:sz w:val="20"/>
                <w:szCs w:val="20"/>
              </w:rPr>
              <w:t>While site work is being carried out, the</w:t>
            </w:r>
            <w:r w:rsidRPr="00215DF7">
              <w:rPr>
                <w:rFonts w:ascii="Open Sans Light" w:hAnsi="Open Sans Light" w:cs="Open Sans Light"/>
                <w:b/>
                <w:bCs/>
                <w:sz w:val="20"/>
                <w:szCs w:val="20"/>
              </w:rPr>
              <w:t> principal certifier or Council</w:t>
            </w:r>
            <w:r w:rsidRPr="00215DF7">
              <w:rPr>
                <w:rFonts w:ascii="Open Sans Light" w:hAnsi="Open Sans Light" w:cs="Open Sans Light"/>
                <w:sz w:val="20"/>
                <w:szCs w:val="20"/>
              </w:rPr>
              <w:t> must be satisfied all soil removed from or imported to the site is managed in accordance with the following requirements:</w:t>
            </w:r>
          </w:p>
          <w:p w14:paraId="0A6026E6" w14:textId="77777777" w:rsidR="00215DF7" w:rsidRPr="00215DF7" w:rsidRDefault="00215DF7" w:rsidP="00215DF7">
            <w:pPr>
              <w:numPr>
                <w:ilvl w:val="0"/>
                <w:numId w:val="15"/>
              </w:numPr>
              <w:rPr>
                <w:rFonts w:ascii="Open Sans Light" w:hAnsi="Open Sans Light" w:cs="Open Sans Light"/>
                <w:sz w:val="20"/>
                <w:szCs w:val="20"/>
              </w:rPr>
            </w:pPr>
            <w:r w:rsidRPr="00215DF7">
              <w:rPr>
                <w:rFonts w:ascii="Open Sans Light" w:hAnsi="Open Sans Light" w:cs="Open Sans Light"/>
                <w:sz w:val="20"/>
                <w:szCs w:val="20"/>
              </w:rPr>
              <w:t>All excavated material removed from the site must be classified in accordance with the EPA’s Waste Classification Guidelines before it is disposed of at an approved waste management facility and the classification and the volume of material removed must be reported to </w:t>
            </w:r>
            <w:r w:rsidRPr="00215DF7">
              <w:rPr>
                <w:rFonts w:ascii="Open Sans Light" w:hAnsi="Open Sans Light" w:cs="Open Sans Light"/>
                <w:b/>
                <w:bCs/>
                <w:sz w:val="20"/>
                <w:szCs w:val="20"/>
              </w:rPr>
              <w:t>the principal certifier</w:t>
            </w:r>
            <w:r w:rsidRPr="00215DF7">
              <w:rPr>
                <w:rFonts w:ascii="Open Sans Light" w:hAnsi="Open Sans Light" w:cs="Open Sans Light"/>
                <w:sz w:val="20"/>
                <w:szCs w:val="20"/>
              </w:rPr>
              <w:t>.</w:t>
            </w:r>
          </w:p>
          <w:p w14:paraId="25C10A91" w14:textId="77777777" w:rsidR="00215DF7" w:rsidRPr="00215DF7" w:rsidRDefault="00215DF7" w:rsidP="00215DF7">
            <w:pPr>
              <w:numPr>
                <w:ilvl w:val="0"/>
                <w:numId w:val="15"/>
              </w:numPr>
              <w:rPr>
                <w:rFonts w:ascii="Open Sans Light" w:hAnsi="Open Sans Light" w:cs="Open Sans Light"/>
                <w:sz w:val="20"/>
                <w:szCs w:val="20"/>
              </w:rPr>
            </w:pPr>
            <w:r w:rsidRPr="00215DF7">
              <w:rPr>
                <w:rFonts w:ascii="Open Sans Light" w:hAnsi="Open Sans Light" w:cs="Open Sans Light"/>
                <w:sz w:val="20"/>
                <w:szCs w:val="20"/>
              </w:rPr>
              <w:t>Any fill material imported to the site must be:</w:t>
            </w:r>
          </w:p>
          <w:p w14:paraId="79BF1B50" w14:textId="77777777" w:rsidR="00215DF7" w:rsidRPr="00215DF7" w:rsidRDefault="00215DF7" w:rsidP="00215DF7">
            <w:pPr>
              <w:numPr>
                <w:ilvl w:val="1"/>
                <w:numId w:val="15"/>
              </w:numPr>
              <w:rPr>
                <w:rFonts w:ascii="Open Sans Light" w:hAnsi="Open Sans Light" w:cs="Open Sans Light"/>
                <w:sz w:val="20"/>
                <w:szCs w:val="20"/>
              </w:rPr>
            </w:pPr>
            <w:r w:rsidRPr="00215DF7">
              <w:rPr>
                <w:rFonts w:ascii="Open Sans Light" w:hAnsi="Open Sans Light" w:cs="Open Sans Light"/>
                <w:sz w:val="20"/>
                <w:szCs w:val="20"/>
              </w:rPr>
              <w:t>Virgin Excavated Natural Material as defined in Schedule 1 of the </w:t>
            </w:r>
            <w:r w:rsidRPr="00215DF7">
              <w:rPr>
                <w:rFonts w:ascii="Open Sans Light" w:hAnsi="Open Sans Light" w:cs="Open Sans Light"/>
                <w:i/>
                <w:iCs/>
                <w:sz w:val="20"/>
                <w:szCs w:val="20"/>
              </w:rPr>
              <w:t>Protection of the Environment Operations Act 1997</w:t>
            </w:r>
            <w:r w:rsidRPr="00215DF7">
              <w:rPr>
                <w:rFonts w:ascii="Open Sans Light" w:hAnsi="Open Sans Light" w:cs="Open Sans Light"/>
                <w:sz w:val="20"/>
                <w:szCs w:val="20"/>
              </w:rPr>
              <w:t>; or</w:t>
            </w:r>
          </w:p>
          <w:p w14:paraId="70964F8D" w14:textId="53C357B3" w:rsidR="00215DF7" w:rsidRPr="00215DF7" w:rsidRDefault="00215DF7" w:rsidP="001D6E32">
            <w:pPr>
              <w:numPr>
                <w:ilvl w:val="1"/>
                <w:numId w:val="15"/>
              </w:numPr>
              <w:rPr>
                <w:rFonts w:ascii="Open Sans Light" w:hAnsi="Open Sans Light" w:cs="Open Sans Light"/>
                <w:sz w:val="20"/>
                <w:szCs w:val="20"/>
              </w:rPr>
            </w:pPr>
            <w:r w:rsidRPr="00215DF7">
              <w:rPr>
                <w:rFonts w:ascii="Open Sans Light" w:hAnsi="Open Sans Light" w:cs="Open Sans Light"/>
                <w:sz w:val="20"/>
                <w:szCs w:val="20"/>
              </w:rPr>
              <w:t>A combination of Virgin Excavated Natural Material as defined in Schedule 1 of the </w:t>
            </w:r>
            <w:r w:rsidRPr="00215DF7">
              <w:rPr>
                <w:rFonts w:ascii="Open Sans Light" w:hAnsi="Open Sans Light" w:cs="Open Sans Light"/>
                <w:i/>
                <w:iCs/>
                <w:sz w:val="20"/>
                <w:szCs w:val="20"/>
              </w:rPr>
              <w:t>Protection of the Environment Operations Act 1997</w:t>
            </w:r>
            <w:r w:rsidRPr="00215DF7">
              <w:rPr>
                <w:rFonts w:ascii="Open Sans Light" w:hAnsi="Open Sans Light" w:cs="Open Sans Light"/>
                <w:sz w:val="20"/>
                <w:szCs w:val="20"/>
              </w:rPr>
              <w:t> and a material identified as being subject to a resource recovery exemption by the NSW EPA.</w:t>
            </w:r>
          </w:p>
        </w:tc>
        <w:tc>
          <w:tcPr>
            <w:tcW w:w="2979" w:type="dxa"/>
          </w:tcPr>
          <w:p w14:paraId="5176BDA5" w14:textId="42DC08C0" w:rsidR="00215DF7" w:rsidRPr="00780E6E" w:rsidRDefault="00215DF7" w:rsidP="00730294">
            <w:pPr>
              <w:rPr>
                <w:rFonts w:ascii="Open Sans Light" w:hAnsi="Open Sans Light" w:cs="Open Sans Light"/>
                <w:i/>
                <w:iCs/>
                <w:sz w:val="20"/>
                <w:szCs w:val="20"/>
              </w:rPr>
            </w:pPr>
            <w:r w:rsidRPr="00780E6E">
              <w:rPr>
                <w:rFonts w:ascii="Open Sans Light" w:hAnsi="Open Sans Light" w:cs="Open Sans Light"/>
                <w:i/>
                <w:iCs/>
                <w:sz w:val="20"/>
                <w:szCs w:val="20"/>
              </w:rPr>
              <w:t>To ensure soil removed from the site is appropriately disposed of and soil imported to the site is not contaminated and is safe for future occupants.</w:t>
            </w:r>
          </w:p>
        </w:tc>
      </w:tr>
      <w:tr w:rsidR="00215DF7" w:rsidRPr="00215DF7" w14:paraId="7A2C8E0E" w14:textId="77777777" w:rsidTr="007753B5">
        <w:tc>
          <w:tcPr>
            <w:tcW w:w="1198" w:type="dxa"/>
          </w:tcPr>
          <w:p w14:paraId="46C30A46" w14:textId="7F9E5462" w:rsidR="00215DF7" w:rsidRDefault="00215DF7" w:rsidP="00A0555B">
            <w:pPr>
              <w:rPr>
                <w:rFonts w:ascii="Open Sans Light" w:hAnsi="Open Sans Light" w:cs="Open Sans Light"/>
                <w:sz w:val="20"/>
                <w:szCs w:val="20"/>
              </w:rPr>
            </w:pPr>
            <w:r>
              <w:rPr>
                <w:rFonts w:ascii="Open Sans Light" w:hAnsi="Open Sans Light" w:cs="Open Sans Light"/>
                <w:sz w:val="20"/>
                <w:szCs w:val="20"/>
              </w:rPr>
              <w:t>52.</w:t>
            </w:r>
          </w:p>
        </w:tc>
        <w:tc>
          <w:tcPr>
            <w:tcW w:w="2313" w:type="dxa"/>
          </w:tcPr>
          <w:p w14:paraId="436DEC02" w14:textId="0428791E" w:rsidR="00215DF7" w:rsidRPr="000B1F79" w:rsidRDefault="000B1F79" w:rsidP="00A0555B">
            <w:pPr>
              <w:rPr>
                <w:rFonts w:ascii="Open Sans Light" w:hAnsi="Open Sans Light" w:cs="Open Sans Light"/>
                <w:sz w:val="20"/>
                <w:szCs w:val="20"/>
              </w:rPr>
            </w:pPr>
            <w:r w:rsidRPr="000B1F79">
              <w:rPr>
                <w:rFonts w:ascii="Open Sans Light" w:hAnsi="Open Sans Light" w:cs="Open Sans Light"/>
                <w:sz w:val="20"/>
                <w:szCs w:val="20"/>
              </w:rPr>
              <w:t>Stormwater drainage disposal</w:t>
            </w:r>
          </w:p>
        </w:tc>
        <w:tc>
          <w:tcPr>
            <w:tcW w:w="7458" w:type="dxa"/>
          </w:tcPr>
          <w:p w14:paraId="71B3E511" w14:textId="77777777" w:rsidR="000B1F79" w:rsidRPr="000B1F79" w:rsidRDefault="000B1F79" w:rsidP="000B1F79">
            <w:pPr>
              <w:rPr>
                <w:rFonts w:ascii="Open Sans Light" w:hAnsi="Open Sans Light" w:cs="Open Sans Light"/>
                <w:sz w:val="20"/>
                <w:szCs w:val="20"/>
              </w:rPr>
            </w:pPr>
            <w:r w:rsidRPr="000B1F79">
              <w:rPr>
                <w:rFonts w:ascii="Open Sans Light" w:hAnsi="Open Sans Light" w:cs="Open Sans Light"/>
                <w:sz w:val="20"/>
                <w:szCs w:val="20"/>
              </w:rPr>
              <w:t>Following the installation of any roof or hardstand area, final discharge of collected stormwater runoff shall be piped, in accordance with Council's Manual of Engineering Standards to:</w:t>
            </w:r>
            <w:r w:rsidRPr="000B1F79">
              <w:rPr>
                <w:rFonts w:ascii="Open Sans Light" w:hAnsi="Open Sans Light" w:cs="Open Sans Light"/>
                <w:sz w:val="20"/>
                <w:szCs w:val="20"/>
              </w:rPr>
              <w:br/>
            </w:r>
            <w:r w:rsidRPr="000B1F79">
              <w:rPr>
                <w:rFonts w:ascii="Open Sans Light" w:hAnsi="Open Sans Light" w:cs="Open Sans Light"/>
                <w:sz w:val="20"/>
                <w:szCs w:val="20"/>
              </w:rPr>
              <w:br/>
              <w:t>a) The interallotment drainage system (drainage easement) / the existing site drainage system.</w:t>
            </w:r>
          </w:p>
          <w:p w14:paraId="6B03D4A0" w14:textId="1D67AF38" w:rsidR="00215DF7" w:rsidRPr="00215DF7" w:rsidRDefault="000B1F79" w:rsidP="000B1F79">
            <w:pPr>
              <w:rPr>
                <w:rFonts w:ascii="Open Sans Light" w:hAnsi="Open Sans Light" w:cs="Open Sans Light"/>
                <w:sz w:val="20"/>
                <w:szCs w:val="20"/>
              </w:rPr>
            </w:pPr>
            <w:r w:rsidRPr="000B1F79">
              <w:rPr>
                <w:rFonts w:ascii="Open Sans Light" w:hAnsi="Open Sans Light" w:cs="Open Sans Light"/>
                <w:sz w:val="20"/>
                <w:szCs w:val="20"/>
              </w:rPr>
              <w:lastRenderedPageBreak/>
              <w:t>b) During potential intrusive works associated with stormwater infrastructure upgrades, a Safe Work Method Statement (SWMS) documenting health and safety measures, appropriate PPE, and an unexpected finds protocol shall be implemented.</w:t>
            </w:r>
          </w:p>
        </w:tc>
        <w:tc>
          <w:tcPr>
            <w:tcW w:w="2979" w:type="dxa"/>
          </w:tcPr>
          <w:p w14:paraId="0D00FE68" w14:textId="12EB8CA4" w:rsidR="00215DF7" w:rsidRPr="00780E6E" w:rsidRDefault="000B1F79" w:rsidP="00730294">
            <w:pPr>
              <w:rPr>
                <w:rFonts w:ascii="Open Sans Light" w:hAnsi="Open Sans Light" w:cs="Open Sans Light"/>
                <w:i/>
                <w:iCs/>
                <w:sz w:val="20"/>
                <w:szCs w:val="20"/>
              </w:rPr>
            </w:pPr>
            <w:r w:rsidRPr="00780E6E">
              <w:rPr>
                <w:rFonts w:ascii="Open Sans Light" w:hAnsi="Open Sans Light" w:cs="Open Sans Light"/>
                <w:i/>
                <w:iCs/>
                <w:sz w:val="20"/>
                <w:szCs w:val="20"/>
              </w:rPr>
              <w:lastRenderedPageBreak/>
              <w:t>To ensure stormwater connection is in accordance with Council's Manual of Engineering Standards and the approved plan(s).</w:t>
            </w:r>
          </w:p>
        </w:tc>
      </w:tr>
      <w:tr w:rsidR="000B1F79" w:rsidRPr="00215DF7" w14:paraId="0AE38230" w14:textId="77777777" w:rsidTr="007753B5">
        <w:tc>
          <w:tcPr>
            <w:tcW w:w="1198" w:type="dxa"/>
          </w:tcPr>
          <w:p w14:paraId="082C2753" w14:textId="5CE931BC" w:rsidR="000B1F79" w:rsidRDefault="000B1F79" w:rsidP="00A0555B">
            <w:pPr>
              <w:rPr>
                <w:rFonts w:ascii="Open Sans Light" w:hAnsi="Open Sans Light" w:cs="Open Sans Light"/>
                <w:sz w:val="20"/>
                <w:szCs w:val="20"/>
              </w:rPr>
            </w:pPr>
            <w:r>
              <w:rPr>
                <w:rFonts w:ascii="Open Sans Light" w:hAnsi="Open Sans Light" w:cs="Open Sans Light"/>
                <w:sz w:val="20"/>
                <w:szCs w:val="20"/>
              </w:rPr>
              <w:t>53.</w:t>
            </w:r>
          </w:p>
        </w:tc>
        <w:tc>
          <w:tcPr>
            <w:tcW w:w="2313" w:type="dxa"/>
          </w:tcPr>
          <w:p w14:paraId="20ED44D1" w14:textId="7546592A" w:rsidR="000B1F79" w:rsidRPr="000B1F79" w:rsidRDefault="000B1F79" w:rsidP="00A0555B">
            <w:pPr>
              <w:rPr>
                <w:rFonts w:ascii="Open Sans Light" w:hAnsi="Open Sans Light" w:cs="Open Sans Light"/>
                <w:sz w:val="20"/>
                <w:szCs w:val="20"/>
              </w:rPr>
            </w:pPr>
            <w:r w:rsidRPr="000B1F79">
              <w:rPr>
                <w:rFonts w:ascii="Open Sans Light" w:hAnsi="Open Sans Light" w:cs="Open Sans Light"/>
                <w:sz w:val="20"/>
                <w:szCs w:val="20"/>
              </w:rPr>
              <w:t>Temporary Site Structures</w:t>
            </w:r>
          </w:p>
        </w:tc>
        <w:tc>
          <w:tcPr>
            <w:tcW w:w="7458" w:type="dxa"/>
          </w:tcPr>
          <w:p w14:paraId="4975B91A" w14:textId="410978C1" w:rsidR="000B1F79" w:rsidRPr="000B1F79" w:rsidRDefault="0069532D" w:rsidP="000B1F79">
            <w:pPr>
              <w:rPr>
                <w:rFonts w:ascii="Open Sans Light" w:hAnsi="Open Sans Light" w:cs="Open Sans Light"/>
                <w:sz w:val="20"/>
                <w:szCs w:val="20"/>
              </w:rPr>
            </w:pPr>
            <w:r w:rsidRPr="0069532D">
              <w:rPr>
                <w:rFonts w:ascii="Open Sans Light" w:hAnsi="Open Sans Light" w:cs="Open Sans Light"/>
                <w:sz w:val="20"/>
                <w:szCs w:val="20"/>
              </w:rPr>
              <w:t>The installation of temporary site structures must comply with the following requirements:</w:t>
            </w:r>
            <w:r w:rsidRPr="0069532D">
              <w:rPr>
                <w:rFonts w:ascii="Open Sans Light" w:hAnsi="Open Sans Light" w:cs="Open Sans Light"/>
                <w:sz w:val="20"/>
                <w:szCs w:val="20"/>
              </w:rPr>
              <w:br/>
            </w:r>
            <w:r w:rsidRPr="0069532D">
              <w:rPr>
                <w:rFonts w:ascii="Open Sans Light" w:hAnsi="Open Sans Light" w:cs="Open Sans Light"/>
                <w:sz w:val="20"/>
                <w:szCs w:val="20"/>
              </w:rPr>
              <w:br/>
              <w:t>a) Temporary site structures are to be installed in accordance with the; Work Health and Safety Act 2011; Work Health and Safety Regulation 2017; relevant Australian Standards; requirements of SafeWork NSW, and any other applicable Legislation;</w:t>
            </w:r>
            <w:r w:rsidRPr="0069532D">
              <w:rPr>
                <w:rFonts w:ascii="Open Sans Light" w:hAnsi="Open Sans Light" w:cs="Open Sans Light"/>
                <w:sz w:val="20"/>
                <w:szCs w:val="20"/>
              </w:rPr>
              <w:br/>
            </w:r>
            <w:r w:rsidRPr="0069532D">
              <w:rPr>
                <w:rFonts w:ascii="Open Sans Light" w:hAnsi="Open Sans Light" w:cs="Open Sans Light"/>
                <w:sz w:val="20"/>
                <w:szCs w:val="20"/>
              </w:rPr>
              <w:br/>
              <w:t>b) No third party advertising is permitted to be displayed on temporary site structures at any time;</w:t>
            </w:r>
            <w:r w:rsidRPr="0069532D">
              <w:rPr>
                <w:rFonts w:ascii="Open Sans Light" w:hAnsi="Open Sans Light" w:cs="Open Sans Light"/>
                <w:sz w:val="20"/>
                <w:szCs w:val="20"/>
              </w:rPr>
              <w:br/>
            </w:r>
            <w:r w:rsidRPr="0069532D">
              <w:rPr>
                <w:rFonts w:ascii="Open Sans Light" w:hAnsi="Open Sans Light" w:cs="Open Sans Light"/>
                <w:sz w:val="20"/>
                <w:szCs w:val="20"/>
              </w:rPr>
              <w:br/>
              <w:t>c) Temporary site structures must be maintained in a clean, tidy and safe condition at all times;</w:t>
            </w:r>
            <w:r w:rsidRPr="0069532D">
              <w:rPr>
                <w:rFonts w:ascii="Open Sans Light" w:hAnsi="Open Sans Light" w:cs="Open Sans Light"/>
                <w:sz w:val="20"/>
                <w:szCs w:val="20"/>
              </w:rPr>
              <w:br/>
            </w:r>
            <w:r w:rsidRPr="0069532D">
              <w:rPr>
                <w:rFonts w:ascii="Open Sans Light" w:hAnsi="Open Sans Light" w:cs="Open Sans Light"/>
                <w:sz w:val="20"/>
                <w:szCs w:val="20"/>
              </w:rPr>
              <w:br/>
              <w:t>d) Removal of all graffiti from temporary site structures must occur within 2 business days of its application;</w:t>
            </w:r>
            <w:r w:rsidRPr="0069532D">
              <w:rPr>
                <w:rFonts w:ascii="Open Sans Light" w:hAnsi="Open Sans Light" w:cs="Open Sans Light"/>
                <w:sz w:val="20"/>
                <w:szCs w:val="20"/>
              </w:rPr>
              <w:br/>
            </w:r>
            <w:r w:rsidRPr="0069532D">
              <w:rPr>
                <w:rFonts w:ascii="Open Sans Light" w:hAnsi="Open Sans Light" w:cs="Open Sans Light"/>
                <w:sz w:val="20"/>
                <w:szCs w:val="20"/>
              </w:rPr>
              <w:br/>
              <w:t>e) The person having the benefit of this consent must submit a 'Works on Public Infra-structure (Roads, Drainage, Driveways)' application to Council and obtain approval prior to the installation of any temporary site structures over Council footways or road reserves, and</w:t>
            </w:r>
            <w:r w:rsidRPr="0069532D">
              <w:rPr>
                <w:rFonts w:ascii="Open Sans Light" w:hAnsi="Open Sans Light" w:cs="Open Sans Light"/>
                <w:sz w:val="20"/>
                <w:szCs w:val="20"/>
              </w:rPr>
              <w:br/>
            </w:r>
            <w:r w:rsidRPr="0069532D">
              <w:rPr>
                <w:rFonts w:ascii="Open Sans Light" w:hAnsi="Open Sans Light" w:cs="Open Sans Light"/>
                <w:sz w:val="20"/>
                <w:szCs w:val="20"/>
              </w:rPr>
              <w:br/>
              <w:t>f) Temporary site structures must be removed as soon as practicable after they are no longer required for public safety and/or work purposes.</w:t>
            </w:r>
          </w:p>
        </w:tc>
        <w:tc>
          <w:tcPr>
            <w:tcW w:w="2979" w:type="dxa"/>
          </w:tcPr>
          <w:p w14:paraId="297A3E05" w14:textId="47066519" w:rsidR="0069532D" w:rsidRPr="00780E6E" w:rsidRDefault="0069532D" w:rsidP="0069532D">
            <w:pPr>
              <w:rPr>
                <w:rFonts w:ascii="Open Sans Light" w:hAnsi="Open Sans Light" w:cs="Open Sans Light"/>
                <w:i/>
                <w:iCs/>
                <w:sz w:val="20"/>
                <w:szCs w:val="20"/>
              </w:rPr>
            </w:pPr>
            <w:r w:rsidRPr="00780E6E">
              <w:rPr>
                <w:rFonts w:ascii="Open Sans Light" w:hAnsi="Open Sans Light" w:cs="Open Sans Light"/>
                <w:i/>
                <w:iCs/>
                <w:sz w:val="20"/>
                <w:szCs w:val="20"/>
              </w:rPr>
              <w:t>To ensure appropriate installation, use and removal of temporary structures.</w:t>
            </w:r>
          </w:p>
          <w:p w14:paraId="444AF69B" w14:textId="77777777" w:rsidR="0069532D" w:rsidRPr="00780E6E" w:rsidRDefault="0069532D" w:rsidP="0069532D">
            <w:pPr>
              <w:jc w:val="center"/>
              <w:rPr>
                <w:rFonts w:ascii="Open Sans Light" w:hAnsi="Open Sans Light" w:cs="Open Sans Light"/>
                <w:i/>
                <w:iCs/>
                <w:sz w:val="20"/>
                <w:szCs w:val="20"/>
              </w:rPr>
            </w:pPr>
          </w:p>
        </w:tc>
      </w:tr>
      <w:tr w:rsidR="0069532D" w:rsidRPr="00215DF7" w14:paraId="538BDF29" w14:textId="77777777" w:rsidTr="007753B5">
        <w:tc>
          <w:tcPr>
            <w:tcW w:w="1198" w:type="dxa"/>
          </w:tcPr>
          <w:p w14:paraId="1DEEA914" w14:textId="28BF3457" w:rsidR="0069532D" w:rsidRDefault="0069532D" w:rsidP="00A0555B">
            <w:pPr>
              <w:rPr>
                <w:rFonts w:ascii="Open Sans Light" w:hAnsi="Open Sans Light" w:cs="Open Sans Light"/>
                <w:sz w:val="20"/>
                <w:szCs w:val="20"/>
              </w:rPr>
            </w:pPr>
            <w:r>
              <w:rPr>
                <w:rFonts w:ascii="Open Sans Light" w:hAnsi="Open Sans Light" w:cs="Open Sans Light"/>
                <w:sz w:val="20"/>
                <w:szCs w:val="20"/>
              </w:rPr>
              <w:t>54.</w:t>
            </w:r>
          </w:p>
        </w:tc>
        <w:tc>
          <w:tcPr>
            <w:tcW w:w="2313" w:type="dxa"/>
          </w:tcPr>
          <w:p w14:paraId="67D93423" w14:textId="1F58AD80" w:rsidR="0069532D" w:rsidRPr="000B1F79" w:rsidRDefault="0069532D" w:rsidP="00A0555B">
            <w:pPr>
              <w:rPr>
                <w:rFonts w:ascii="Open Sans Light" w:hAnsi="Open Sans Light" w:cs="Open Sans Light"/>
                <w:sz w:val="20"/>
                <w:szCs w:val="20"/>
              </w:rPr>
            </w:pPr>
            <w:r w:rsidRPr="0069532D">
              <w:rPr>
                <w:rFonts w:ascii="Open Sans Light" w:hAnsi="Open Sans Light" w:cs="Open Sans Light"/>
                <w:sz w:val="20"/>
                <w:szCs w:val="20"/>
              </w:rPr>
              <w:t>Toilet facilities</w:t>
            </w:r>
          </w:p>
        </w:tc>
        <w:tc>
          <w:tcPr>
            <w:tcW w:w="7458" w:type="dxa"/>
          </w:tcPr>
          <w:p w14:paraId="12B214AF" w14:textId="46D0AF73" w:rsidR="0069532D" w:rsidRPr="0069532D" w:rsidRDefault="0069532D" w:rsidP="000B1F79">
            <w:pPr>
              <w:rPr>
                <w:rFonts w:ascii="Open Sans Light" w:hAnsi="Open Sans Light" w:cs="Open Sans Light"/>
                <w:sz w:val="20"/>
                <w:szCs w:val="20"/>
              </w:rPr>
            </w:pPr>
            <w:r w:rsidRPr="0069532D">
              <w:rPr>
                <w:rFonts w:ascii="Open Sans Light" w:hAnsi="Open Sans Light" w:cs="Open Sans Light"/>
                <w:sz w:val="20"/>
                <w:szCs w:val="20"/>
              </w:rPr>
              <w:t xml:space="preserve">While work is being carried out, temporary toilet(s) must be provided and maintained on site from the time of commencement of building work to completion. The number of toilets provided must be one toilet per 20 persons or part thereof employed on the site at any one time. The temporary toilet is to </w:t>
            </w:r>
            <w:r w:rsidRPr="0069532D">
              <w:rPr>
                <w:rFonts w:ascii="Open Sans Light" w:hAnsi="Open Sans Light" w:cs="Open Sans Light"/>
                <w:sz w:val="20"/>
                <w:szCs w:val="20"/>
              </w:rPr>
              <w:lastRenderedPageBreak/>
              <w:t>be either connected to the sewerage system or an approved septic tank or otherwise may be a chemical toilet supplied by a licensed contractor.</w:t>
            </w:r>
          </w:p>
        </w:tc>
        <w:tc>
          <w:tcPr>
            <w:tcW w:w="2979" w:type="dxa"/>
          </w:tcPr>
          <w:p w14:paraId="54D03B9D" w14:textId="1A9B87F0" w:rsidR="0069532D" w:rsidRPr="00780E6E" w:rsidRDefault="0069532D" w:rsidP="0069532D">
            <w:pPr>
              <w:rPr>
                <w:rFonts w:ascii="Open Sans Light" w:hAnsi="Open Sans Light" w:cs="Open Sans Light"/>
                <w:i/>
                <w:iCs/>
                <w:sz w:val="20"/>
                <w:szCs w:val="20"/>
              </w:rPr>
            </w:pPr>
            <w:r w:rsidRPr="00780E6E">
              <w:rPr>
                <w:rFonts w:ascii="Open Sans Light" w:hAnsi="Open Sans Light" w:cs="Open Sans Light"/>
                <w:i/>
                <w:iCs/>
                <w:sz w:val="20"/>
                <w:szCs w:val="20"/>
              </w:rPr>
              <w:lastRenderedPageBreak/>
              <w:t>To ensure adequate sanitary facilities during construction.</w:t>
            </w:r>
          </w:p>
        </w:tc>
      </w:tr>
      <w:tr w:rsidR="0069532D" w:rsidRPr="00215DF7" w14:paraId="5022B155" w14:textId="77777777" w:rsidTr="007753B5">
        <w:tc>
          <w:tcPr>
            <w:tcW w:w="1198" w:type="dxa"/>
          </w:tcPr>
          <w:p w14:paraId="3ED2F9C1" w14:textId="6AD7FD19" w:rsidR="0069532D" w:rsidRDefault="0069532D" w:rsidP="00A0555B">
            <w:pPr>
              <w:rPr>
                <w:rFonts w:ascii="Open Sans Light" w:hAnsi="Open Sans Light" w:cs="Open Sans Light"/>
                <w:sz w:val="20"/>
                <w:szCs w:val="20"/>
              </w:rPr>
            </w:pPr>
            <w:r>
              <w:rPr>
                <w:rFonts w:ascii="Open Sans Light" w:hAnsi="Open Sans Light" w:cs="Open Sans Light"/>
                <w:sz w:val="20"/>
                <w:szCs w:val="20"/>
              </w:rPr>
              <w:t>55.</w:t>
            </w:r>
          </w:p>
        </w:tc>
        <w:tc>
          <w:tcPr>
            <w:tcW w:w="2313" w:type="dxa"/>
          </w:tcPr>
          <w:p w14:paraId="3EC434A9" w14:textId="0F453082" w:rsidR="0069532D" w:rsidRPr="0069532D" w:rsidRDefault="0069532D" w:rsidP="00A0555B">
            <w:pPr>
              <w:rPr>
                <w:rFonts w:ascii="Open Sans Light" w:hAnsi="Open Sans Light" w:cs="Open Sans Light"/>
                <w:sz w:val="20"/>
                <w:szCs w:val="20"/>
              </w:rPr>
            </w:pPr>
            <w:r w:rsidRPr="0069532D">
              <w:rPr>
                <w:rFonts w:ascii="Open Sans Light" w:hAnsi="Open Sans Light" w:cs="Open Sans Light"/>
                <w:sz w:val="20"/>
                <w:szCs w:val="20"/>
              </w:rPr>
              <w:t>Unexpected Finds Contingency (General)</w:t>
            </w:r>
          </w:p>
        </w:tc>
        <w:tc>
          <w:tcPr>
            <w:tcW w:w="7458" w:type="dxa"/>
          </w:tcPr>
          <w:p w14:paraId="0824FF2E" w14:textId="5EF99D28" w:rsidR="0069532D" w:rsidRPr="0069532D" w:rsidRDefault="0069532D" w:rsidP="000B1F79">
            <w:pPr>
              <w:rPr>
                <w:rFonts w:ascii="Open Sans Light" w:hAnsi="Open Sans Light" w:cs="Open Sans Light"/>
                <w:sz w:val="20"/>
                <w:szCs w:val="20"/>
              </w:rPr>
            </w:pPr>
            <w:r w:rsidRPr="0069532D">
              <w:rPr>
                <w:rFonts w:ascii="Open Sans Light" w:hAnsi="Open Sans Light" w:cs="Open Sans Light"/>
                <w:sz w:val="20"/>
                <w:szCs w:val="20"/>
              </w:rPr>
              <w:t>Should any suspect materials (identified by unusual staining, odour, discolouration or inclusions such as building rubble, asbestos, ash material, etc.) be encountered during any stage of works (including earthworks, site preparation or construction works, etc.), such works must cease immediately until a qualified environmental specialist has be contacted and conducted a thorough assessment.</w:t>
            </w:r>
            <w:r w:rsidRPr="0069532D">
              <w:rPr>
                <w:rFonts w:ascii="Open Sans Light" w:hAnsi="Open Sans Light" w:cs="Open Sans Light"/>
                <w:sz w:val="20"/>
                <w:szCs w:val="20"/>
              </w:rPr>
              <w:br/>
            </w:r>
            <w:r w:rsidRPr="0069532D">
              <w:rPr>
                <w:rFonts w:ascii="Open Sans Light" w:hAnsi="Open Sans Light" w:cs="Open Sans Light"/>
                <w:sz w:val="20"/>
                <w:szCs w:val="20"/>
              </w:rPr>
              <w:br/>
              <w:t>In the event that contamination is identified as a result of this assessment and if remediation is required, all works must cease in the vicinity of the contamination and Council must be notified immediately.</w:t>
            </w:r>
            <w:r w:rsidRPr="0069532D">
              <w:rPr>
                <w:rFonts w:ascii="Open Sans Light" w:hAnsi="Open Sans Light" w:cs="Open Sans Light"/>
                <w:sz w:val="20"/>
                <w:szCs w:val="20"/>
              </w:rPr>
              <w:br/>
            </w:r>
            <w:r w:rsidRPr="0069532D">
              <w:rPr>
                <w:rFonts w:ascii="Open Sans Light" w:hAnsi="Open Sans Light" w:cs="Open Sans Light"/>
                <w:sz w:val="20"/>
                <w:szCs w:val="20"/>
              </w:rPr>
              <w:br/>
              <w:t>Where remediation work is required, the applicant will be required to obtain consent for the remediation works.</w:t>
            </w:r>
          </w:p>
        </w:tc>
        <w:tc>
          <w:tcPr>
            <w:tcW w:w="2979" w:type="dxa"/>
          </w:tcPr>
          <w:p w14:paraId="0E5E3BA4" w14:textId="620D00F5" w:rsidR="0069532D" w:rsidRPr="00780E6E" w:rsidRDefault="0069532D" w:rsidP="0069532D">
            <w:pPr>
              <w:rPr>
                <w:rFonts w:ascii="Open Sans Light" w:hAnsi="Open Sans Light" w:cs="Open Sans Light"/>
                <w:i/>
                <w:iCs/>
                <w:sz w:val="20"/>
                <w:szCs w:val="20"/>
              </w:rPr>
            </w:pPr>
            <w:r w:rsidRPr="00780E6E">
              <w:rPr>
                <w:rFonts w:ascii="Open Sans Light" w:hAnsi="Open Sans Light" w:cs="Open Sans Light"/>
                <w:i/>
                <w:iCs/>
                <w:sz w:val="20"/>
                <w:szCs w:val="20"/>
              </w:rPr>
              <w:t>To ensure unexpected finds are appropriately managed.</w:t>
            </w:r>
          </w:p>
        </w:tc>
      </w:tr>
      <w:tr w:rsidR="0069532D" w:rsidRPr="00215DF7" w14:paraId="5C8CC0D1" w14:textId="77777777" w:rsidTr="007753B5">
        <w:tc>
          <w:tcPr>
            <w:tcW w:w="1198" w:type="dxa"/>
          </w:tcPr>
          <w:p w14:paraId="60C31B52" w14:textId="1FD2BAC7" w:rsidR="0069532D" w:rsidRDefault="0069532D" w:rsidP="00A0555B">
            <w:pPr>
              <w:rPr>
                <w:rFonts w:ascii="Open Sans Light" w:hAnsi="Open Sans Light" w:cs="Open Sans Light"/>
                <w:sz w:val="20"/>
                <w:szCs w:val="20"/>
              </w:rPr>
            </w:pPr>
            <w:r>
              <w:rPr>
                <w:rFonts w:ascii="Open Sans Light" w:hAnsi="Open Sans Light" w:cs="Open Sans Light"/>
                <w:sz w:val="20"/>
                <w:szCs w:val="20"/>
              </w:rPr>
              <w:t>56.</w:t>
            </w:r>
          </w:p>
        </w:tc>
        <w:tc>
          <w:tcPr>
            <w:tcW w:w="2313" w:type="dxa"/>
          </w:tcPr>
          <w:p w14:paraId="37FC0A4E" w14:textId="5DF2FA9D" w:rsidR="0069532D" w:rsidRPr="0069532D" w:rsidRDefault="00135122" w:rsidP="00A0555B">
            <w:pPr>
              <w:rPr>
                <w:rFonts w:ascii="Open Sans Light" w:hAnsi="Open Sans Light" w:cs="Open Sans Light"/>
                <w:sz w:val="20"/>
                <w:szCs w:val="20"/>
              </w:rPr>
            </w:pPr>
            <w:r w:rsidRPr="00135122">
              <w:rPr>
                <w:rFonts w:ascii="Open Sans Light" w:hAnsi="Open Sans Light" w:cs="Open Sans Light"/>
                <w:sz w:val="20"/>
                <w:szCs w:val="20"/>
              </w:rPr>
              <w:t>Upgrades to public utility services</w:t>
            </w:r>
          </w:p>
        </w:tc>
        <w:tc>
          <w:tcPr>
            <w:tcW w:w="7458" w:type="dxa"/>
          </w:tcPr>
          <w:p w14:paraId="5B24334B" w14:textId="29168E02" w:rsidR="0069532D" w:rsidRPr="0069532D" w:rsidRDefault="00135122" w:rsidP="000B1F79">
            <w:pPr>
              <w:rPr>
                <w:rFonts w:ascii="Open Sans Light" w:hAnsi="Open Sans Light" w:cs="Open Sans Light"/>
                <w:sz w:val="20"/>
                <w:szCs w:val="20"/>
              </w:rPr>
            </w:pPr>
            <w:r w:rsidRPr="00135122">
              <w:rPr>
                <w:rFonts w:ascii="Open Sans Light" w:hAnsi="Open Sans Light" w:cs="Open Sans Light"/>
                <w:sz w:val="20"/>
                <w:szCs w:val="20"/>
              </w:rPr>
              <w:t>Any necessary alterations to public utility installations being at the developer’s expense and to the requirements of both Council and the relevant authority.</w:t>
            </w:r>
          </w:p>
        </w:tc>
        <w:tc>
          <w:tcPr>
            <w:tcW w:w="2979" w:type="dxa"/>
          </w:tcPr>
          <w:p w14:paraId="16D09FBD" w14:textId="2550F626" w:rsidR="0069532D" w:rsidRPr="00780E6E" w:rsidRDefault="00135122" w:rsidP="0069532D">
            <w:pPr>
              <w:rPr>
                <w:rFonts w:ascii="Open Sans Light" w:hAnsi="Open Sans Light" w:cs="Open Sans Light"/>
                <w:i/>
                <w:iCs/>
                <w:sz w:val="20"/>
                <w:szCs w:val="20"/>
              </w:rPr>
            </w:pPr>
            <w:r w:rsidRPr="00780E6E">
              <w:rPr>
                <w:rFonts w:ascii="Open Sans Light" w:hAnsi="Open Sans Light" w:cs="Open Sans Light"/>
                <w:i/>
                <w:iCs/>
                <w:sz w:val="20"/>
                <w:szCs w:val="20"/>
              </w:rPr>
              <w:t>To ensure essential services are provided to each allotment.</w:t>
            </w:r>
          </w:p>
        </w:tc>
      </w:tr>
      <w:tr w:rsidR="00135122" w:rsidRPr="00215DF7" w14:paraId="1DE3FE64" w14:textId="77777777" w:rsidTr="007753B5">
        <w:tc>
          <w:tcPr>
            <w:tcW w:w="1198" w:type="dxa"/>
          </w:tcPr>
          <w:p w14:paraId="73C994E3" w14:textId="76BD22B4" w:rsidR="00135122" w:rsidRDefault="00135122" w:rsidP="00A0555B">
            <w:pPr>
              <w:rPr>
                <w:rFonts w:ascii="Open Sans Light" w:hAnsi="Open Sans Light" w:cs="Open Sans Light"/>
                <w:sz w:val="20"/>
                <w:szCs w:val="20"/>
              </w:rPr>
            </w:pPr>
            <w:r>
              <w:rPr>
                <w:rFonts w:ascii="Open Sans Light" w:hAnsi="Open Sans Light" w:cs="Open Sans Light"/>
                <w:sz w:val="20"/>
                <w:szCs w:val="20"/>
              </w:rPr>
              <w:t>57.</w:t>
            </w:r>
          </w:p>
        </w:tc>
        <w:tc>
          <w:tcPr>
            <w:tcW w:w="2313" w:type="dxa"/>
          </w:tcPr>
          <w:p w14:paraId="1761AF6B" w14:textId="7A74BCE0" w:rsidR="00135122" w:rsidRPr="00135122" w:rsidRDefault="00135122" w:rsidP="00A0555B">
            <w:pPr>
              <w:rPr>
                <w:rFonts w:ascii="Open Sans Light" w:hAnsi="Open Sans Light" w:cs="Open Sans Light"/>
                <w:sz w:val="20"/>
                <w:szCs w:val="20"/>
              </w:rPr>
            </w:pPr>
            <w:r w:rsidRPr="00135122">
              <w:rPr>
                <w:rFonts w:ascii="Open Sans Light" w:hAnsi="Open Sans Light" w:cs="Open Sans Light"/>
                <w:sz w:val="20"/>
                <w:szCs w:val="20"/>
              </w:rPr>
              <w:t>Managing noise</w:t>
            </w:r>
          </w:p>
        </w:tc>
        <w:tc>
          <w:tcPr>
            <w:tcW w:w="7458" w:type="dxa"/>
          </w:tcPr>
          <w:p w14:paraId="19936587" w14:textId="38959F81" w:rsidR="00135122" w:rsidRPr="00135122" w:rsidRDefault="00135122" w:rsidP="000B1F79">
            <w:pPr>
              <w:rPr>
                <w:rFonts w:ascii="Open Sans Light" w:hAnsi="Open Sans Light" w:cs="Open Sans Light"/>
                <w:sz w:val="20"/>
                <w:szCs w:val="20"/>
              </w:rPr>
            </w:pPr>
            <w:r w:rsidRPr="00135122">
              <w:rPr>
                <w:rFonts w:ascii="Open Sans Light" w:hAnsi="Open Sans Light" w:cs="Open Sans Light"/>
                <w:sz w:val="20"/>
                <w:szCs w:val="20"/>
              </w:rPr>
              <w:t>Construction works and operation of the premises must comply with the recommended mitigation measures outlined in the approved Noise and Vibration Impact Assessment, prepared by Acoustic Logic Pty Ltd, dated 5/08/2024.</w:t>
            </w:r>
          </w:p>
        </w:tc>
        <w:tc>
          <w:tcPr>
            <w:tcW w:w="2979" w:type="dxa"/>
          </w:tcPr>
          <w:p w14:paraId="46AAB4B9" w14:textId="7CE26DE2" w:rsidR="00135122" w:rsidRPr="00780E6E" w:rsidRDefault="00135122"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t>To protect the amenity of the local area</w:t>
            </w:r>
          </w:p>
        </w:tc>
      </w:tr>
      <w:tr w:rsidR="00135122" w:rsidRPr="00215DF7" w14:paraId="769C700B" w14:textId="77777777" w:rsidTr="007753B5">
        <w:tc>
          <w:tcPr>
            <w:tcW w:w="1198" w:type="dxa"/>
          </w:tcPr>
          <w:p w14:paraId="04F437D2" w14:textId="2D316710" w:rsidR="00135122" w:rsidRDefault="00135122" w:rsidP="00A0555B">
            <w:pPr>
              <w:rPr>
                <w:rFonts w:ascii="Open Sans Light" w:hAnsi="Open Sans Light" w:cs="Open Sans Light"/>
                <w:sz w:val="20"/>
                <w:szCs w:val="20"/>
              </w:rPr>
            </w:pPr>
            <w:r>
              <w:rPr>
                <w:rFonts w:ascii="Open Sans Light" w:hAnsi="Open Sans Light" w:cs="Open Sans Light"/>
                <w:sz w:val="20"/>
                <w:szCs w:val="20"/>
              </w:rPr>
              <w:t>58.</w:t>
            </w:r>
          </w:p>
        </w:tc>
        <w:tc>
          <w:tcPr>
            <w:tcW w:w="2313" w:type="dxa"/>
          </w:tcPr>
          <w:p w14:paraId="280E21D2" w14:textId="5CBEAF4F" w:rsidR="00135122" w:rsidRPr="00135122" w:rsidRDefault="00135122" w:rsidP="00A0555B">
            <w:pPr>
              <w:rPr>
                <w:rFonts w:ascii="Open Sans Light" w:hAnsi="Open Sans Light" w:cs="Open Sans Light"/>
                <w:sz w:val="20"/>
                <w:szCs w:val="20"/>
              </w:rPr>
            </w:pPr>
            <w:r w:rsidRPr="00135122">
              <w:rPr>
                <w:rFonts w:ascii="Open Sans Light" w:hAnsi="Open Sans Light" w:cs="Open Sans Light"/>
                <w:sz w:val="20"/>
                <w:szCs w:val="20"/>
              </w:rPr>
              <w:t>Storage and disposal of waste materials during ongoing use</w:t>
            </w:r>
          </w:p>
        </w:tc>
        <w:tc>
          <w:tcPr>
            <w:tcW w:w="7458" w:type="dxa"/>
          </w:tcPr>
          <w:p w14:paraId="2C13BDA0" w14:textId="77777777" w:rsidR="00F308F9" w:rsidRPr="00F308F9" w:rsidRDefault="00F308F9" w:rsidP="00F308F9">
            <w:pPr>
              <w:rPr>
                <w:rFonts w:ascii="Open Sans Light" w:hAnsi="Open Sans Light" w:cs="Open Sans Light"/>
                <w:sz w:val="20"/>
                <w:szCs w:val="20"/>
              </w:rPr>
            </w:pPr>
            <w:r w:rsidRPr="00F308F9">
              <w:rPr>
                <w:rFonts w:ascii="Open Sans Light" w:hAnsi="Open Sans Light" w:cs="Open Sans Light"/>
                <w:sz w:val="20"/>
                <w:szCs w:val="20"/>
              </w:rPr>
              <w:t>During ongoing use of the premises:</w:t>
            </w:r>
          </w:p>
          <w:p w14:paraId="0C5E61C5" w14:textId="77777777" w:rsidR="00F308F9" w:rsidRPr="00F308F9" w:rsidRDefault="00F308F9" w:rsidP="00F308F9">
            <w:pPr>
              <w:numPr>
                <w:ilvl w:val="0"/>
                <w:numId w:val="16"/>
              </w:numPr>
              <w:rPr>
                <w:rFonts w:ascii="Open Sans Light" w:hAnsi="Open Sans Light" w:cs="Open Sans Light"/>
                <w:sz w:val="20"/>
                <w:szCs w:val="20"/>
              </w:rPr>
            </w:pPr>
            <w:r w:rsidRPr="00F308F9">
              <w:rPr>
                <w:rFonts w:ascii="Open Sans Light" w:hAnsi="Open Sans Light" w:cs="Open Sans Light"/>
                <w:sz w:val="20"/>
                <w:szCs w:val="20"/>
              </w:rPr>
              <w:t>All tyres delivered to site and materials produced on-site must be stored within the approved storage areas (nominated as the Whole Tyre Storage Area &amp; The Crumb Rubber Storage Area on the approved plans).</w:t>
            </w:r>
          </w:p>
          <w:p w14:paraId="1BD9705A" w14:textId="77777777" w:rsidR="00F308F9" w:rsidRPr="00F308F9" w:rsidRDefault="00F308F9" w:rsidP="00F308F9">
            <w:pPr>
              <w:numPr>
                <w:ilvl w:val="0"/>
                <w:numId w:val="16"/>
              </w:numPr>
              <w:rPr>
                <w:rFonts w:ascii="Open Sans Light" w:hAnsi="Open Sans Light" w:cs="Open Sans Light"/>
                <w:sz w:val="20"/>
                <w:szCs w:val="20"/>
              </w:rPr>
            </w:pPr>
            <w:r w:rsidRPr="00F308F9">
              <w:rPr>
                <w:rFonts w:ascii="Open Sans Light" w:hAnsi="Open Sans Light" w:cs="Open Sans Light"/>
                <w:sz w:val="20"/>
                <w:szCs w:val="20"/>
              </w:rPr>
              <w:t>all garbage and recyclable materials generated from the premises must be stored wholly within any approved storage area and must not be stored outside the premises (including any public place) at any time</w:t>
            </w:r>
          </w:p>
          <w:p w14:paraId="7FB7DF7E" w14:textId="77777777" w:rsidR="00F308F9" w:rsidRPr="00F308F9" w:rsidRDefault="00F308F9" w:rsidP="00F308F9">
            <w:pPr>
              <w:numPr>
                <w:ilvl w:val="0"/>
                <w:numId w:val="16"/>
              </w:numPr>
              <w:rPr>
                <w:rFonts w:ascii="Open Sans Light" w:hAnsi="Open Sans Light" w:cs="Open Sans Light"/>
                <w:sz w:val="20"/>
                <w:szCs w:val="20"/>
              </w:rPr>
            </w:pPr>
            <w:r w:rsidRPr="00F308F9">
              <w:rPr>
                <w:rFonts w:ascii="Open Sans Light" w:hAnsi="Open Sans Light" w:cs="Open Sans Light"/>
                <w:sz w:val="20"/>
                <w:szCs w:val="20"/>
              </w:rPr>
              <w:t>arrangements must be implemented for the separation of recyclable materials from garbage</w:t>
            </w:r>
          </w:p>
          <w:p w14:paraId="4C05EAD2" w14:textId="77777777" w:rsidR="00F308F9" w:rsidRPr="00F308F9" w:rsidRDefault="00F308F9" w:rsidP="00F308F9">
            <w:pPr>
              <w:numPr>
                <w:ilvl w:val="0"/>
                <w:numId w:val="16"/>
              </w:numPr>
              <w:rPr>
                <w:rFonts w:ascii="Open Sans Light" w:hAnsi="Open Sans Light" w:cs="Open Sans Light"/>
                <w:sz w:val="20"/>
                <w:szCs w:val="20"/>
              </w:rPr>
            </w:pPr>
            <w:r w:rsidRPr="00F308F9">
              <w:rPr>
                <w:rFonts w:ascii="Open Sans Light" w:hAnsi="Open Sans Light" w:cs="Open Sans Light"/>
                <w:sz w:val="20"/>
                <w:szCs w:val="20"/>
              </w:rPr>
              <w:t>any approved waste storage area must be appropriately maintained to prevent litter and the entry of pests</w:t>
            </w:r>
          </w:p>
          <w:p w14:paraId="1A0E527B" w14:textId="77777777" w:rsidR="00F308F9" w:rsidRPr="00F308F9" w:rsidRDefault="00F308F9" w:rsidP="00F308F9">
            <w:pPr>
              <w:numPr>
                <w:ilvl w:val="0"/>
                <w:numId w:val="16"/>
              </w:numPr>
              <w:rPr>
                <w:rFonts w:ascii="Open Sans Light" w:hAnsi="Open Sans Light" w:cs="Open Sans Light"/>
                <w:sz w:val="20"/>
                <w:szCs w:val="20"/>
              </w:rPr>
            </w:pPr>
            <w:r w:rsidRPr="00F308F9">
              <w:rPr>
                <w:rFonts w:ascii="Open Sans Light" w:hAnsi="Open Sans Light" w:cs="Open Sans Light"/>
                <w:sz w:val="20"/>
                <w:szCs w:val="20"/>
              </w:rPr>
              <w:lastRenderedPageBreak/>
              <w:t>where council does not provide commercial garbage and recyclable materials collection services:</w:t>
            </w:r>
          </w:p>
          <w:p w14:paraId="327F0A82" w14:textId="77777777" w:rsidR="00F308F9" w:rsidRPr="00F308F9" w:rsidRDefault="00F308F9" w:rsidP="00F308F9">
            <w:pPr>
              <w:numPr>
                <w:ilvl w:val="1"/>
                <w:numId w:val="16"/>
              </w:numPr>
              <w:rPr>
                <w:rFonts w:ascii="Open Sans Light" w:hAnsi="Open Sans Light" w:cs="Open Sans Light"/>
                <w:sz w:val="20"/>
                <w:szCs w:val="20"/>
              </w:rPr>
            </w:pPr>
            <w:r w:rsidRPr="00F308F9">
              <w:rPr>
                <w:rFonts w:ascii="Open Sans Light" w:hAnsi="Open Sans Light" w:cs="Open Sans Light"/>
                <w:sz w:val="20"/>
                <w:szCs w:val="20"/>
              </w:rPr>
              <w:t>a contract must be entered into with a licensed contractor to provide these services for the premises; and </w:t>
            </w:r>
          </w:p>
          <w:p w14:paraId="4EC2DE30" w14:textId="77777777" w:rsidR="00F308F9" w:rsidRPr="00F308F9" w:rsidRDefault="00F308F9" w:rsidP="00F308F9">
            <w:pPr>
              <w:numPr>
                <w:ilvl w:val="1"/>
                <w:numId w:val="16"/>
              </w:numPr>
              <w:rPr>
                <w:rFonts w:ascii="Open Sans Light" w:hAnsi="Open Sans Light" w:cs="Open Sans Light"/>
                <w:sz w:val="20"/>
                <w:szCs w:val="20"/>
              </w:rPr>
            </w:pPr>
            <w:r w:rsidRPr="00F308F9">
              <w:rPr>
                <w:rFonts w:ascii="Open Sans Light" w:hAnsi="Open Sans Light" w:cs="Open Sans Light"/>
                <w:sz w:val="20"/>
                <w:szCs w:val="20"/>
              </w:rPr>
              <w:t>a copy of the contract must be kept on premises and provided to relevant authorities including council officers on request.</w:t>
            </w:r>
          </w:p>
          <w:p w14:paraId="24D2C3C9" w14:textId="77777777" w:rsidR="00F308F9" w:rsidRPr="00F308F9" w:rsidRDefault="00F308F9" w:rsidP="00F308F9">
            <w:pPr>
              <w:numPr>
                <w:ilvl w:val="0"/>
                <w:numId w:val="16"/>
              </w:numPr>
              <w:rPr>
                <w:rFonts w:ascii="Open Sans Light" w:hAnsi="Open Sans Light" w:cs="Open Sans Light"/>
                <w:sz w:val="20"/>
                <w:szCs w:val="20"/>
              </w:rPr>
            </w:pPr>
            <w:r w:rsidRPr="00F308F9">
              <w:rPr>
                <w:rFonts w:ascii="Open Sans Light" w:hAnsi="Open Sans Light" w:cs="Open Sans Light"/>
                <w:sz w:val="20"/>
                <w:szCs w:val="20"/>
              </w:rPr>
              <w:t>all liquid trade waste discharged to sewerage system must comply with the trade waste approval issued by the relevant water authority</w:t>
            </w:r>
          </w:p>
          <w:p w14:paraId="41344769" w14:textId="2BB0CFA4" w:rsidR="00135122" w:rsidRPr="00F308F9" w:rsidRDefault="00F308F9" w:rsidP="000B1F79">
            <w:pPr>
              <w:numPr>
                <w:ilvl w:val="0"/>
                <w:numId w:val="16"/>
              </w:numPr>
              <w:rPr>
                <w:rFonts w:ascii="Open Sans Light" w:hAnsi="Open Sans Light" w:cs="Open Sans Light"/>
                <w:sz w:val="20"/>
                <w:szCs w:val="20"/>
              </w:rPr>
            </w:pPr>
            <w:r w:rsidRPr="00F308F9">
              <w:rPr>
                <w:rFonts w:ascii="Open Sans Light" w:hAnsi="Open Sans Light" w:cs="Open Sans Light"/>
                <w:sz w:val="20"/>
                <w:szCs w:val="20"/>
              </w:rPr>
              <w:t>any liquid trade waste pre-treatment devices must be regularly maintained to remain effective in accordance with the conditions of the liquid trade waste approval issued by the relevant water authority.</w:t>
            </w:r>
          </w:p>
        </w:tc>
        <w:tc>
          <w:tcPr>
            <w:tcW w:w="2979" w:type="dxa"/>
          </w:tcPr>
          <w:p w14:paraId="0DA463FC" w14:textId="4A0822E4" w:rsidR="00135122" w:rsidRPr="00780E6E" w:rsidRDefault="00F308F9"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lastRenderedPageBreak/>
              <w:t>To ensure proper handling of waste, garbage and recyclable materials generated during operation of the premises</w:t>
            </w:r>
          </w:p>
        </w:tc>
      </w:tr>
      <w:tr w:rsidR="00F308F9" w:rsidRPr="00215DF7" w14:paraId="3B74DA9B" w14:textId="77777777" w:rsidTr="007753B5">
        <w:tc>
          <w:tcPr>
            <w:tcW w:w="1198" w:type="dxa"/>
          </w:tcPr>
          <w:p w14:paraId="7C13525F" w14:textId="2A651FA0" w:rsidR="00F308F9" w:rsidRDefault="00F308F9" w:rsidP="00A0555B">
            <w:pPr>
              <w:rPr>
                <w:rFonts w:ascii="Open Sans Light" w:hAnsi="Open Sans Light" w:cs="Open Sans Light"/>
                <w:sz w:val="20"/>
                <w:szCs w:val="20"/>
              </w:rPr>
            </w:pPr>
            <w:r>
              <w:rPr>
                <w:rFonts w:ascii="Open Sans Light" w:hAnsi="Open Sans Light" w:cs="Open Sans Light"/>
                <w:sz w:val="20"/>
                <w:szCs w:val="20"/>
              </w:rPr>
              <w:t>59.</w:t>
            </w:r>
          </w:p>
        </w:tc>
        <w:tc>
          <w:tcPr>
            <w:tcW w:w="2313" w:type="dxa"/>
          </w:tcPr>
          <w:p w14:paraId="0C4C0512" w14:textId="1D687B5B" w:rsidR="00F308F9" w:rsidRPr="00135122" w:rsidRDefault="00F308F9" w:rsidP="00A0555B">
            <w:pPr>
              <w:rPr>
                <w:rFonts w:ascii="Open Sans Light" w:hAnsi="Open Sans Light" w:cs="Open Sans Light"/>
                <w:sz w:val="20"/>
                <w:szCs w:val="20"/>
              </w:rPr>
            </w:pPr>
            <w:r w:rsidRPr="00F308F9">
              <w:rPr>
                <w:rFonts w:ascii="Open Sans Light" w:hAnsi="Open Sans Light" w:cs="Open Sans Light"/>
                <w:sz w:val="20"/>
                <w:szCs w:val="20"/>
              </w:rPr>
              <w:t>Copy of Fire Safety Schedule and Certificate to be displayed</w:t>
            </w:r>
          </w:p>
        </w:tc>
        <w:tc>
          <w:tcPr>
            <w:tcW w:w="7458" w:type="dxa"/>
          </w:tcPr>
          <w:p w14:paraId="5B6B2F12" w14:textId="7D81C312" w:rsidR="00F308F9" w:rsidRPr="00F308F9" w:rsidRDefault="00F308F9" w:rsidP="00F308F9">
            <w:pPr>
              <w:rPr>
                <w:rFonts w:ascii="Open Sans Light" w:hAnsi="Open Sans Light" w:cs="Open Sans Light"/>
                <w:sz w:val="20"/>
                <w:szCs w:val="20"/>
              </w:rPr>
            </w:pPr>
            <w:r w:rsidRPr="00F308F9">
              <w:rPr>
                <w:rFonts w:ascii="Open Sans Light" w:hAnsi="Open Sans Light" w:cs="Open Sans Light"/>
                <w:sz w:val="20"/>
                <w:szCs w:val="20"/>
              </w:rPr>
              <w:t>At all times, a copy of the Fire Safety Schedule and Fire Safety Certificate must be prominently displayed in the building and a copy forwarded to the Fire Commissioner of Fire and Rescue NSW in accordance with Part 11 and 12 of the Environmental Planning and Assessment (Development Certification and Fire Safety) Regulation 2021.</w:t>
            </w:r>
          </w:p>
        </w:tc>
        <w:tc>
          <w:tcPr>
            <w:tcW w:w="2979" w:type="dxa"/>
          </w:tcPr>
          <w:p w14:paraId="39F9B3D6" w14:textId="6C3B9639" w:rsidR="00F308F9" w:rsidRPr="00780E6E" w:rsidRDefault="00F308F9"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t>To ensure fire safety measures are implemented.</w:t>
            </w:r>
          </w:p>
        </w:tc>
      </w:tr>
      <w:tr w:rsidR="00F308F9" w:rsidRPr="00215DF7" w14:paraId="531E2970" w14:textId="77777777" w:rsidTr="007753B5">
        <w:tc>
          <w:tcPr>
            <w:tcW w:w="1198" w:type="dxa"/>
          </w:tcPr>
          <w:p w14:paraId="592B53AC" w14:textId="33A13C13" w:rsidR="00F308F9" w:rsidRDefault="00F308F9" w:rsidP="00A0555B">
            <w:pPr>
              <w:rPr>
                <w:rFonts w:ascii="Open Sans Light" w:hAnsi="Open Sans Light" w:cs="Open Sans Light"/>
                <w:sz w:val="20"/>
                <w:szCs w:val="20"/>
              </w:rPr>
            </w:pPr>
            <w:r>
              <w:rPr>
                <w:rFonts w:ascii="Open Sans Light" w:hAnsi="Open Sans Light" w:cs="Open Sans Light"/>
                <w:sz w:val="20"/>
                <w:szCs w:val="20"/>
              </w:rPr>
              <w:t>60.</w:t>
            </w:r>
          </w:p>
        </w:tc>
        <w:tc>
          <w:tcPr>
            <w:tcW w:w="2313" w:type="dxa"/>
          </w:tcPr>
          <w:p w14:paraId="6E35D99A" w14:textId="09776647" w:rsidR="00F308F9" w:rsidRPr="00F308F9" w:rsidRDefault="005C57A2" w:rsidP="00A0555B">
            <w:pPr>
              <w:rPr>
                <w:rFonts w:ascii="Open Sans Light" w:hAnsi="Open Sans Light" w:cs="Open Sans Light"/>
                <w:sz w:val="20"/>
                <w:szCs w:val="20"/>
              </w:rPr>
            </w:pPr>
            <w:r w:rsidRPr="005C57A2">
              <w:rPr>
                <w:rFonts w:ascii="Open Sans Light" w:hAnsi="Open Sans Light" w:cs="Open Sans Light"/>
                <w:sz w:val="20"/>
                <w:szCs w:val="20"/>
              </w:rPr>
              <w:t>Driveways to be Maintained</w:t>
            </w:r>
          </w:p>
        </w:tc>
        <w:tc>
          <w:tcPr>
            <w:tcW w:w="7458" w:type="dxa"/>
          </w:tcPr>
          <w:p w14:paraId="22E9ED45" w14:textId="5126BE6F" w:rsidR="00F308F9" w:rsidRPr="00F308F9" w:rsidRDefault="005C57A2" w:rsidP="00F308F9">
            <w:pPr>
              <w:rPr>
                <w:rFonts w:ascii="Open Sans Light" w:hAnsi="Open Sans Light" w:cs="Open Sans Light"/>
                <w:sz w:val="20"/>
                <w:szCs w:val="20"/>
              </w:rPr>
            </w:pPr>
            <w:r w:rsidRPr="005C57A2">
              <w:rPr>
                <w:rFonts w:ascii="Open Sans Light" w:hAnsi="Open Sans Light" w:cs="Open Sans Light"/>
                <w:sz w:val="20"/>
                <w:szCs w:val="20"/>
              </w:rPr>
              <w:t>All access crossings and driveways must be maintained in good order for the life of the development.</w:t>
            </w:r>
          </w:p>
        </w:tc>
        <w:tc>
          <w:tcPr>
            <w:tcW w:w="2979" w:type="dxa"/>
          </w:tcPr>
          <w:p w14:paraId="03404184" w14:textId="01706BFA" w:rsidR="00F308F9" w:rsidRPr="00780E6E" w:rsidRDefault="005C57A2"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t>To maintain approved vehicle access.</w:t>
            </w:r>
          </w:p>
        </w:tc>
      </w:tr>
      <w:tr w:rsidR="005C57A2" w:rsidRPr="00215DF7" w14:paraId="1B7A8495" w14:textId="77777777" w:rsidTr="007753B5">
        <w:tc>
          <w:tcPr>
            <w:tcW w:w="1198" w:type="dxa"/>
          </w:tcPr>
          <w:p w14:paraId="1818F79E" w14:textId="5402541B" w:rsidR="005C57A2" w:rsidRDefault="005C57A2" w:rsidP="00A0555B">
            <w:pPr>
              <w:rPr>
                <w:rFonts w:ascii="Open Sans Light" w:hAnsi="Open Sans Light" w:cs="Open Sans Light"/>
                <w:sz w:val="20"/>
                <w:szCs w:val="20"/>
              </w:rPr>
            </w:pPr>
            <w:r>
              <w:rPr>
                <w:rFonts w:ascii="Open Sans Light" w:hAnsi="Open Sans Light" w:cs="Open Sans Light"/>
                <w:sz w:val="20"/>
                <w:szCs w:val="20"/>
              </w:rPr>
              <w:t>61.</w:t>
            </w:r>
          </w:p>
        </w:tc>
        <w:tc>
          <w:tcPr>
            <w:tcW w:w="2313" w:type="dxa"/>
          </w:tcPr>
          <w:p w14:paraId="10E026D1" w14:textId="75132FD8" w:rsidR="005C57A2" w:rsidRPr="005C57A2" w:rsidRDefault="005C57A2" w:rsidP="00A0555B">
            <w:pPr>
              <w:rPr>
                <w:rFonts w:ascii="Open Sans Light" w:hAnsi="Open Sans Light" w:cs="Open Sans Light"/>
                <w:sz w:val="20"/>
                <w:szCs w:val="20"/>
              </w:rPr>
            </w:pPr>
            <w:r w:rsidRPr="005C57A2">
              <w:rPr>
                <w:rFonts w:ascii="Open Sans Light" w:hAnsi="Open Sans Light" w:cs="Open Sans Light"/>
                <w:sz w:val="20"/>
                <w:szCs w:val="20"/>
              </w:rPr>
              <w:t>Fire Hydrant</w:t>
            </w:r>
          </w:p>
        </w:tc>
        <w:tc>
          <w:tcPr>
            <w:tcW w:w="7458" w:type="dxa"/>
          </w:tcPr>
          <w:p w14:paraId="023DDF2B" w14:textId="0CDBA075" w:rsidR="005C57A2" w:rsidRPr="005C57A2" w:rsidRDefault="005C57A2" w:rsidP="00F308F9">
            <w:pPr>
              <w:rPr>
                <w:rFonts w:ascii="Open Sans Light" w:hAnsi="Open Sans Light" w:cs="Open Sans Light"/>
                <w:sz w:val="20"/>
                <w:szCs w:val="20"/>
              </w:rPr>
            </w:pPr>
            <w:r w:rsidRPr="005C57A2">
              <w:rPr>
                <w:rFonts w:ascii="Open Sans Light" w:hAnsi="Open Sans Light" w:cs="Open Sans Light"/>
                <w:sz w:val="20"/>
                <w:szCs w:val="20"/>
              </w:rPr>
              <w:t>Three dual fire hydrants must be installed on-site in accordance with the approved 'Fire Impact Management Plan' (FIMP). Any additional requirements arising from Fire and Rescue NSW's review of the FIMP must also be implemented.</w:t>
            </w:r>
          </w:p>
        </w:tc>
        <w:tc>
          <w:tcPr>
            <w:tcW w:w="2979" w:type="dxa"/>
          </w:tcPr>
          <w:p w14:paraId="1AA733CA" w14:textId="07ABD567" w:rsidR="005C57A2" w:rsidRPr="00780E6E" w:rsidRDefault="005C57A2"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t>To ensure fire safety measures are implemented.</w:t>
            </w:r>
          </w:p>
        </w:tc>
      </w:tr>
      <w:tr w:rsidR="005C57A2" w:rsidRPr="00215DF7" w14:paraId="6F4D8D66" w14:textId="77777777" w:rsidTr="007753B5">
        <w:tc>
          <w:tcPr>
            <w:tcW w:w="1198" w:type="dxa"/>
          </w:tcPr>
          <w:p w14:paraId="1D517DE7" w14:textId="7F7DD171" w:rsidR="005C57A2" w:rsidRDefault="005C57A2" w:rsidP="00A0555B">
            <w:pPr>
              <w:rPr>
                <w:rFonts w:ascii="Open Sans Light" w:hAnsi="Open Sans Light" w:cs="Open Sans Light"/>
                <w:sz w:val="20"/>
                <w:szCs w:val="20"/>
              </w:rPr>
            </w:pPr>
            <w:r>
              <w:rPr>
                <w:rFonts w:ascii="Open Sans Light" w:hAnsi="Open Sans Light" w:cs="Open Sans Light"/>
                <w:sz w:val="20"/>
                <w:szCs w:val="20"/>
              </w:rPr>
              <w:t>62.</w:t>
            </w:r>
          </w:p>
        </w:tc>
        <w:tc>
          <w:tcPr>
            <w:tcW w:w="2313" w:type="dxa"/>
          </w:tcPr>
          <w:p w14:paraId="5A57D42B" w14:textId="42200B7D" w:rsidR="005C57A2" w:rsidRPr="005C57A2" w:rsidRDefault="00703E26" w:rsidP="00A0555B">
            <w:pPr>
              <w:rPr>
                <w:rFonts w:ascii="Open Sans Light" w:hAnsi="Open Sans Light" w:cs="Open Sans Light"/>
                <w:sz w:val="20"/>
                <w:szCs w:val="20"/>
              </w:rPr>
            </w:pPr>
            <w:r w:rsidRPr="00703E26">
              <w:rPr>
                <w:rFonts w:ascii="Open Sans Light" w:hAnsi="Open Sans Light" w:cs="Open Sans Light"/>
                <w:sz w:val="20"/>
                <w:szCs w:val="20"/>
              </w:rPr>
              <w:t>Fire safety statement to be prepared annually</w:t>
            </w:r>
          </w:p>
        </w:tc>
        <w:tc>
          <w:tcPr>
            <w:tcW w:w="7458" w:type="dxa"/>
          </w:tcPr>
          <w:p w14:paraId="767359DF" w14:textId="36A0915A" w:rsidR="005C57A2" w:rsidRPr="005C57A2" w:rsidRDefault="00703E26" w:rsidP="00F308F9">
            <w:pPr>
              <w:rPr>
                <w:rFonts w:ascii="Open Sans Light" w:hAnsi="Open Sans Light" w:cs="Open Sans Light"/>
                <w:sz w:val="20"/>
                <w:szCs w:val="20"/>
              </w:rPr>
            </w:pPr>
            <w:r w:rsidRPr="00703E26">
              <w:rPr>
                <w:rFonts w:ascii="Open Sans Light" w:hAnsi="Open Sans Light" w:cs="Open Sans Light"/>
                <w:sz w:val="20"/>
                <w:szCs w:val="20"/>
              </w:rPr>
              <w:t>A Fire Safety Statement in respect of each required essential and/or critical fire safety measure installed within the building shall be submitted to Council and the NSW Fire Commissioner annually (or at a more frequent interval for supplementary statements).</w:t>
            </w:r>
            <w:r w:rsidRPr="00703E26">
              <w:rPr>
                <w:rFonts w:ascii="Open Sans Light" w:hAnsi="Open Sans Light" w:cs="Open Sans Light"/>
                <w:sz w:val="20"/>
                <w:szCs w:val="20"/>
              </w:rPr>
              <w:br/>
            </w:r>
            <w:r w:rsidRPr="00703E26">
              <w:rPr>
                <w:rFonts w:ascii="Open Sans Light" w:hAnsi="Open Sans Light" w:cs="Open Sans Light"/>
                <w:sz w:val="20"/>
                <w:szCs w:val="20"/>
              </w:rPr>
              <w:br/>
              <w:t>Statements shall be prepared and issued in accordance with Part 12 of the Environmental Planning and Assessment (Development Certification and Fire Safety) Regulation, 2021. Note that monetary penalties may apply for failure to lodge a fire safety statement within the prescribed timeframe.</w:t>
            </w:r>
            <w:r w:rsidRPr="00703E26">
              <w:rPr>
                <w:rFonts w:ascii="Open Sans Light" w:hAnsi="Open Sans Light" w:cs="Open Sans Light"/>
                <w:sz w:val="20"/>
                <w:szCs w:val="20"/>
              </w:rPr>
              <w:br/>
            </w:r>
            <w:r w:rsidRPr="00703E26">
              <w:rPr>
                <w:rFonts w:ascii="Open Sans Light" w:hAnsi="Open Sans Light" w:cs="Open Sans Light"/>
                <w:sz w:val="20"/>
                <w:szCs w:val="20"/>
              </w:rPr>
              <w:br/>
            </w:r>
            <w:r w:rsidRPr="00703E26">
              <w:rPr>
                <w:rFonts w:ascii="Open Sans Light" w:hAnsi="Open Sans Light" w:cs="Open Sans Light"/>
                <w:sz w:val="20"/>
                <w:szCs w:val="20"/>
              </w:rPr>
              <w:lastRenderedPageBreak/>
              <w:t>Statements to the NSW Fire Commissioner are to be submitted electronically to afss@fire.nsw.gov.au.</w:t>
            </w:r>
            <w:r w:rsidRPr="00703E26">
              <w:rPr>
                <w:rFonts w:ascii="Open Sans Light" w:hAnsi="Open Sans Light" w:cs="Open Sans Light"/>
                <w:sz w:val="20"/>
                <w:szCs w:val="20"/>
              </w:rPr>
              <w:br/>
            </w:r>
            <w:r w:rsidRPr="00703E26">
              <w:rPr>
                <w:rFonts w:ascii="Open Sans Light" w:hAnsi="Open Sans Light" w:cs="Open Sans Light"/>
                <w:sz w:val="20"/>
                <w:szCs w:val="20"/>
              </w:rPr>
              <w:br/>
              <w:t>Standard to Transport for New South Wales and further information for lodging Fire Safety Statements may be downloaded from Councils website.</w:t>
            </w:r>
          </w:p>
        </w:tc>
        <w:tc>
          <w:tcPr>
            <w:tcW w:w="2979" w:type="dxa"/>
          </w:tcPr>
          <w:p w14:paraId="424BC190" w14:textId="4D8ECDA1" w:rsidR="005C57A2" w:rsidRPr="00780E6E" w:rsidRDefault="00703E26"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lastRenderedPageBreak/>
              <w:t>To ensure fire safety measures are implemented.</w:t>
            </w:r>
          </w:p>
        </w:tc>
      </w:tr>
      <w:tr w:rsidR="00703E26" w:rsidRPr="00215DF7" w14:paraId="01A3531B" w14:textId="77777777" w:rsidTr="007753B5">
        <w:tc>
          <w:tcPr>
            <w:tcW w:w="1198" w:type="dxa"/>
          </w:tcPr>
          <w:p w14:paraId="51BE7F4D" w14:textId="3F90E9F0" w:rsidR="00703E26" w:rsidRDefault="00703E26" w:rsidP="00A0555B">
            <w:pPr>
              <w:rPr>
                <w:rFonts w:ascii="Open Sans Light" w:hAnsi="Open Sans Light" w:cs="Open Sans Light"/>
                <w:sz w:val="20"/>
                <w:szCs w:val="20"/>
              </w:rPr>
            </w:pPr>
            <w:r>
              <w:rPr>
                <w:rFonts w:ascii="Open Sans Light" w:hAnsi="Open Sans Light" w:cs="Open Sans Light"/>
                <w:sz w:val="20"/>
                <w:szCs w:val="20"/>
              </w:rPr>
              <w:t>63.</w:t>
            </w:r>
          </w:p>
        </w:tc>
        <w:tc>
          <w:tcPr>
            <w:tcW w:w="2313" w:type="dxa"/>
          </w:tcPr>
          <w:p w14:paraId="14267D00" w14:textId="32A89872" w:rsidR="00703E26" w:rsidRPr="00703E26" w:rsidRDefault="00703E26" w:rsidP="00A0555B">
            <w:pPr>
              <w:rPr>
                <w:rFonts w:ascii="Open Sans Light" w:hAnsi="Open Sans Light" w:cs="Open Sans Light"/>
                <w:sz w:val="20"/>
                <w:szCs w:val="20"/>
              </w:rPr>
            </w:pPr>
            <w:r w:rsidRPr="00703E26">
              <w:rPr>
                <w:rFonts w:ascii="Open Sans Light" w:hAnsi="Open Sans Light" w:cs="Open Sans Light"/>
                <w:sz w:val="20"/>
                <w:szCs w:val="20"/>
              </w:rPr>
              <w:t>Hours of Operation</w:t>
            </w:r>
          </w:p>
        </w:tc>
        <w:tc>
          <w:tcPr>
            <w:tcW w:w="7458" w:type="dxa"/>
          </w:tcPr>
          <w:p w14:paraId="476B6AA7" w14:textId="12BB7100" w:rsidR="00703E26" w:rsidRPr="00703E26" w:rsidRDefault="00703E26" w:rsidP="00703E26">
            <w:pPr>
              <w:rPr>
                <w:rFonts w:ascii="Open Sans Light" w:hAnsi="Open Sans Light" w:cs="Open Sans Light"/>
                <w:sz w:val="20"/>
                <w:szCs w:val="20"/>
              </w:rPr>
            </w:pPr>
            <w:r>
              <w:rPr>
                <w:rFonts w:ascii="Open Sans Light" w:hAnsi="Open Sans Light" w:cs="Open Sans Light"/>
                <w:sz w:val="20"/>
                <w:szCs w:val="20"/>
              </w:rPr>
              <w:t>T</w:t>
            </w:r>
            <w:r w:rsidRPr="00703E26">
              <w:rPr>
                <w:rFonts w:ascii="Open Sans Light" w:hAnsi="Open Sans Light" w:cs="Open Sans Light"/>
                <w:sz w:val="20"/>
                <w:szCs w:val="20"/>
              </w:rPr>
              <w:t>he property is only to be open for business and used for the purpose approved within the following hours:</w:t>
            </w:r>
          </w:p>
          <w:p w14:paraId="7EE76A72" w14:textId="77777777" w:rsidR="00703E26" w:rsidRPr="00703E26" w:rsidRDefault="00703E26" w:rsidP="00703E26">
            <w:pPr>
              <w:rPr>
                <w:rFonts w:ascii="Open Sans Light" w:hAnsi="Open Sans Light" w:cs="Open Sans Light"/>
                <w:sz w:val="20"/>
                <w:szCs w:val="20"/>
              </w:rPr>
            </w:pPr>
            <w:r w:rsidRPr="00703E26">
              <w:rPr>
                <w:rFonts w:ascii="Open Sans Light" w:hAnsi="Open Sans Light" w:cs="Open Sans Light"/>
                <w:sz w:val="20"/>
                <w:szCs w:val="20"/>
              </w:rPr>
              <w:t>Crumb rubber production:</w:t>
            </w:r>
          </w:p>
          <w:p w14:paraId="0EEB9931" w14:textId="77777777" w:rsidR="00703E26" w:rsidRPr="00703E26" w:rsidRDefault="00703E26" w:rsidP="00703E26">
            <w:pPr>
              <w:numPr>
                <w:ilvl w:val="0"/>
                <w:numId w:val="17"/>
              </w:numPr>
              <w:rPr>
                <w:rFonts w:ascii="Open Sans Light" w:hAnsi="Open Sans Light" w:cs="Open Sans Light"/>
                <w:sz w:val="20"/>
                <w:szCs w:val="20"/>
              </w:rPr>
            </w:pPr>
            <w:r w:rsidRPr="00703E26">
              <w:rPr>
                <w:rFonts w:ascii="Open Sans Light" w:hAnsi="Open Sans Light" w:cs="Open Sans Light"/>
                <w:sz w:val="20"/>
                <w:szCs w:val="20"/>
              </w:rPr>
              <w:t>5:00am to 6:00pm Monday to Friday and;</w:t>
            </w:r>
          </w:p>
          <w:p w14:paraId="7F60B75A" w14:textId="77777777" w:rsidR="00703E26" w:rsidRPr="00703E26" w:rsidRDefault="00703E26" w:rsidP="00703E26">
            <w:pPr>
              <w:numPr>
                <w:ilvl w:val="0"/>
                <w:numId w:val="17"/>
              </w:numPr>
              <w:rPr>
                <w:rFonts w:ascii="Open Sans Light" w:hAnsi="Open Sans Light" w:cs="Open Sans Light"/>
                <w:sz w:val="20"/>
                <w:szCs w:val="20"/>
              </w:rPr>
            </w:pPr>
            <w:r w:rsidRPr="00703E26">
              <w:rPr>
                <w:rFonts w:ascii="Open Sans Light" w:hAnsi="Open Sans Light" w:cs="Open Sans Light"/>
                <w:sz w:val="20"/>
                <w:szCs w:val="20"/>
              </w:rPr>
              <w:t>8:00am to 1:00pm Saturday and at no time on Sundays and Public Holidays.</w:t>
            </w:r>
          </w:p>
          <w:p w14:paraId="3C66EDA2" w14:textId="77777777" w:rsidR="00703E26" w:rsidRPr="00703E26" w:rsidRDefault="00703E26" w:rsidP="00703E26">
            <w:pPr>
              <w:rPr>
                <w:rFonts w:ascii="Open Sans Light" w:hAnsi="Open Sans Light" w:cs="Open Sans Light"/>
                <w:sz w:val="20"/>
                <w:szCs w:val="20"/>
              </w:rPr>
            </w:pPr>
            <w:r w:rsidRPr="00703E26">
              <w:rPr>
                <w:rFonts w:ascii="Open Sans Light" w:hAnsi="Open Sans Light" w:cs="Open Sans Light"/>
                <w:sz w:val="20"/>
                <w:szCs w:val="20"/>
              </w:rPr>
              <w:t>Waste tyre deliveries:</w:t>
            </w:r>
          </w:p>
          <w:p w14:paraId="53B73618" w14:textId="77777777" w:rsidR="00703E26" w:rsidRPr="00703E26" w:rsidRDefault="00703E26" w:rsidP="00703E26">
            <w:pPr>
              <w:numPr>
                <w:ilvl w:val="0"/>
                <w:numId w:val="18"/>
              </w:numPr>
              <w:rPr>
                <w:rFonts w:ascii="Open Sans Light" w:hAnsi="Open Sans Light" w:cs="Open Sans Light"/>
                <w:sz w:val="20"/>
                <w:szCs w:val="20"/>
              </w:rPr>
            </w:pPr>
            <w:r w:rsidRPr="00703E26">
              <w:rPr>
                <w:rFonts w:ascii="Open Sans Light" w:hAnsi="Open Sans Light" w:cs="Open Sans Light"/>
                <w:sz w:val="20"/>
                <w:szCs w:val="20"/>
              </w:rPr>
              <w:t>7:00am to 6:00pm Monday to Friday and;</w:t>
            </w:r>
          </w:p>
          <w:p w14:paraId="36A3132E" w14:textId="77777777" w:rsidR="00703E26" w:rsidRPr="00703E26" w:rsidRDefault="00703E26" w:rsidP="00703E26">
            <w:pPr>
              <w:numPr>
                <w:ilvl w:val="0"/>
                <w:numId w:val="18"/>
              </w:numPr>
              <w:rPr>
                <w:rFonts w:ascii="Open Sans Light" w:hAnsi="Open Sans Light" w:cs="Open Sans Light"/>
                <w:sz w:val="20"/>
                <w:szCs w:val="20"/>
              </w:rPr>
            </w:pPr>
            <w:r w:rsidRPr="00703E26">
              <w:rPr>
                <w:rFonts w:ascii="Open Sans Light" w:hAnsi="Open Sans Light" w:cs="Open Sans Light"/>
                <w:sz w:val="20"/>
                <w:szCs w:val="20"/>
              </w:rPr>
              <w:t>8:00am to 1:00pm Saturday and at no time on Sundays and Public Holidays.</w:t>
            </w:r>
          </w:p>
          <w:p w14:paraId="23961C2E" w14:textId="2923AB19" w:rsidR="00703E26" w:rsidRPr="00703E26" w:rsidRDefault="00703E26" w:rsidP="00703E26">
            <w:pPr>
              <w:rPr>
                <w:rFonts w:ascii="Open Sans Light" w:hAnsi="Open Sans Light" w:cs="Open Sans Light"/>
                <w:sz w:val="20"/>
                <w:szCs w:val="20"/>
              </w:rPr>
            </w:pPr>
            <w:r w:rsidRPr="00703E26">
              <w:rPr>
                <w:rFonts w:ascii="Open Sans Light" w:hAnsi="Open Sans Light" w:cs="Open Sans Light"/>
                <w:b/>
                <w:bCs/>
                <w:sz w:val="20"/>
                <w:szCs w:val="20"/>
              </w:rPr>
              <w:t>Note:</w:t>
            </w:r>
            <w:r w:rsidRPr="00703E26">
              <w:rPr>
                <w:rFonts w:ascii="Open Sans Light" w:hAnsi="Open Sans Light" w:cs="Open Sans Light"/>
                <w:sz w:val="20"/>
                <w:szCs w:val="20"/>
              </w:rPr>
              <w:t> This condition does not apply to the delivery of material outside the hours of operation permitted by this condition, if that delivery is required by police or other authorities for safety reasons; and/or the operation or personnel or</w:t>
            </w:r>
            <w:r w:rsidRPr="00703E26">
              <w:rPr>
                <w:rFonts w:ascii="Open Sans Light" w:hAnsi="Open Sans Light" w:cs="Open Sans Light"/>
                <w:sz w:val="20"/>
                <w:szCs w:val="20"/>
              </w:rPr>
              <w:br/>
              <w:t>equipment are endangered. In such circumstances, prior notification is provided to the EPA and affected residents as soon as possible, or within a reasonable period in the case of emergency. Other internal operations such as cleaning, preparation, and office administration may be undertaken outside of the above hours provided no disturbance to the amenity of the neighbourhood occurs.</w:t>
            </w:r>
          </w:p>
        </w:tc>
        <w:tc>
          <w:tcPr>
            <w:tcW w:w="2979" w:type="dxa"/>
          </w:tcPr>
          <w:p w14:paraId="50C3C682" w14:textId="74908590" w:rsidR="00703E26" w:rsidRPr="00780E6E" w:rsidRDefault="00703E26"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t>Where the approved use has a restriction on the operational requirements.</w:t>
            </w:r>
          </w:p>
        </w:tc>
      </w:tr>
      <w:tr w:rsidR="00703E26" w:rsidRPr="00215DF7" w14:paraId="1660F6C1" w14:textId="77777777" w:rsidTr="007753B5">
        <w:tc>
          <w:tcPr>
            <w:tcW w:w="1198" w:type="dxa"/>
          </w:tcPr>
          <w:p w14:paraId="1E8BC1EF" w14:textId="35B91327" w:rsidR="00703E26" w:rsidRDefault="00703E26" w:rsidP="00A0555B">
            <w:pPr>
              <w:rPr>
                <w:rFonts w:ascii="Open Sans Light" w:hAnsi="Open Sans Light" w:cs="Open Sans Light"/>
                <w:sz w:val="20"/>
                <w:szCs w:val="20"/>
              </w:rPr>
            </w:pPr>
            <w:r>
              <w:rPr>
                <w:rFonts w:ascii="Open Sans Light" w:hAnsi="Open Sans Light" w:cs="Open Sans Light"/>
                <w:sz w:val="20"/>
                <w:szCs w:val="20"/>
              </w:rPr>
              <w:t>64.</w:t>
            </w:r>
          </w:p>
        </w:tc>
        <w:tc>
          <w:tcPr>
            <w:tcW w:w="2313" w:type="dxa"/>
          </w:tcPr>
          <w:p w14:paraId="729BBD9F" w14:textId="4FF8E49F" w:rsidR="00703E26" w:rsidRPr="00703E26" w:rsidRDefault="002002CC" w:rsidP="00A0555B">
            <w:pPr>
              <w:rPr>
                <w:rFonts w:ascii="Open Sans Light" w:hAnsi="Open Sans Light" w:cs="Open Sans Light"/>
                <w:sz w:val="20"/>
                <w:szCs w:val="20"/>
              </w:rPr>
            </w:pPr>
            <w:r w:rsidRPr="002002CC">
              <w:rPr>
                <w:rFonts w:ascii="Open Sans Light" w:hAnsi="Open Sans Light" w:cs="Open Sans Light"/>
                <w:sz w:val="20"/>
                <w:szCs w:val="20"/>
              </w:rPr>
              <w:t>Industrial uses</w:t>
            </w:r>
          </w:p>
        </w:tc>
        <w:tc>
          <w:tcPr>
            <w:tcW w:w="7458" w:type="dxa"/>
          </w:tcPr>
          <w:p w14:paraId="5BB58C4F" w14:textId="77777777" w:rsidR="002002CC" w:rsidRPr="002002CC" w:rsidRDefault="002002CC" w:rsidP="002002CC">
            <w:pPr>
              <w:rPr>
                <w:rFonts w:ascii="Open Sans Light" w:hAnsi="Open Sans Light" w:cs="Open Sans Light"/>
                <w:sz w:val="20"/>
                <w:szCs w:val="20"/>
              </w:rPr>
            </w:pPr>
            <w:r w:rsidRPr="002002CC">
              <w:rPr>
                <w:rFonts w:ascii="Open Sans Light" w:hAnsi="Open Sans Light" w:cs="Open Sans Light"/>
                <w:sz w:val="20"/>
                <w:szCs w:val="20"/>
              </w:rPr>
              <w:t>All industrial activity in connection with the use of the subject property is to be wholly confined within the building.</w:t>
            </w:r>
          </w:p>
          <w:p w14:paraId="5ED4A470" w14:textId="77777777" w:rsidR="002002CC" w:rsidRPr="002002CC" w:rsidRDefault="002002CC" w:rsidP="002002CC">
            <w:pPr>
              <w:rPr>
                <w:rFonts w:ascii="Open Sans Light" w:hAnsi="Open Sans Light" w:cs="Open Sans Light"/>
                <w:sz w:val="20"/>
                <w:szCs w:val="20"/>
              </w:rPr>
            </w:pPr>
          </w:p>
          <w:p w14:paraId="1EB5528D" w14:textId="77777777" w:rsidR="002002CC" w:rsidRPr="002002CC" w:rsidRDefault="002002CC" w:rsidP="002002CC">
            <w:pPr>
              <w:rPr>
                <w:rFonts w:ascii="Open Sans Light" w:hAnsi="Open Sans Light" w:cs="Open Sans Light"/>
                <w:sz w:val="20"/>
                <w:szCs w:val="20"/>
              </w:rPr>
            </w:pPr>
            <w:r w:rsidRPr="002002CC">
              <w:rPr>
                <w:rFonts w:ascii="Open Sans Light" w:hAnsi="Open Sans Light" w:cs="Open Sans Light"/>
                <w:sz w:val="20"/>
                <w:szCs w:val="20"/>
              </w:rPr>
              <w:t>Any approved office space is to be used solely in conjunction with the industrial use of the premises to which it is attached. The separate use or occupation of the approved office space is not permitted by this consent.</w:t>
            </w:r>
          </w:p>
          <w:p w14:paraId="2D2CBA59" w14:textId="77777777" w:rsidR="002002CC" w:rsidRPr="002002CC" w:rsidRDefault="002002CC" w:rsidP="002002CC">
            <w:pPr>
              <w:rPr>
                <w:rFonts w:ascii="Open Sans Light" w:hAnsi="Open Sans Light" w:cs="Open Sans Light"/>
                <w:sz w:val="20"/>
                <w:szCs w:val="20"/>
              </w:rPr>
            </w:pPr>
          </w:p>
          <w:p w14:paraId="5BC667C2" w14:textId="27F5BAFB" w:rsidR="00703E26" w:rsidRDefault="002002CC" w:rsidP="002002CC">
            <w:pPr>
              <w:rPr>
                <w:rFonts w:ascii="Open Sans Light" w:hAnsi="Open Sans Light" w:cs="Open Sans Light"/>
                <w:sz w:val="20"/>
                <w:szCs w:val="20"/>
              </w:rPr>
            </w:pPr>
            <w:r w:rsidRPr="002002CC">
              <w:rPr>
                <w:rFonts w:ascii="Open Sans Light" w:hAnsi="Open Sans Light" w:cs="Open Sans Light"/>
                <w:sz w:val="20"/>
                <w:szCs w:val="20"/>
              </w:rPr>
              <w:t>The use of the approved use for retail activities is prohibited.</w:t>
            </w:r>
          </w:p>
        </w:tc>
        <w:tc>
          <w:tcPr>
            <w:tcW w:w="2979" w:type="dxa"/>
          </w:tcPr>
          <w:p w14:paraId="65876600" w14:textId="0161993C" w:rsidR="00703E26" w:rsidRPr="00780E6E" w:rsidRDefault="002002CC"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t>To ensure the development is operated per the defined use under the Maitland Local Environmental Plan 2011.</w:t>
            </w:r>
          </w:p>
        </w:tc>
      </w:tr>
      <w:tr w:rsidR="002002CC" w:rsidRPr="00215DF7" w14:paraId="0208C74D" w14:textId="77777777" w:rsidTr="007753B5">
        <w:tc>
          <w:tcPr>
            <w:tcW w:w="1198" w:type="dxa"/>
          </w:tcPr>
          <w:p w14:paraId="69F3DB74" w14:textId="470277B1" w:rsidR="002002CC" w:rsidRDefault="002002CC" w:rsidP="00A0555B">
            <w:pPr>
              <w:rPr>
                <w:rFonts w:ascii="Open Sans Light" w:hAnsi="Open Sans Light" w:cs="Open Sans Light"/>
                <w:sz w:val="20"/>
                <w:szCs w:val="20"/>
              </w:rPr>
            </w:pPr>
            <w:r>
              <w:rPr>
                <w:rFonts w:ascii="Open Sans Light" w:hAnsi="Open Sans Light" w:cs="Open Sans Light"/>
                <w:sz w:val="20"/>
                <w:szCs w:val="20"/>
              </w:rPr>
              <w:lastRenderedPageBreak/>
              <w:t>65.</w:t>
            </w:r>
          </w:p>
        </w:tc>
        <w:tc>
          <w:tcPr>
            <w:tcW w:w="2313" w:type="dxa"/>
          </w:tcPr>
          <w:p w14:paraId="4B36D59E" w14:textId="760CA872" w:rsidR="002002CC" w:rsidRPr="002002CC" w:rsidRDefault="002002CC" w:rsidP="00A0555B">
            <w:pPr>
              <w:rPr>
                <w:rFonts w:ascii="Open Sans Light" w:hAnsi="Open Sans Light" w:cs="Open Sans Light"/>
                <w:sz w:val="20"/>
                <w:szCs w:val="20"/>
              </w:rPr>
            </w:pPr>
            <w:r w:rsidRPr="002002CC">
              <w:rPr>
                <w:rFonts w:ascii="Open Sans Light" w:hAnsi="Open Sans Light" w:cs="Open Sans Light"/>
                <w:sz w:val="20"/>
                <w:szCs w:val="20"/>
              </w:rPr>
              <w:t>Maintenance of Landscaping</w:t>
            </w:r>
          </w:p>
        </w:tc>
        <w:tc>
          <w:tcPr>
            <w:tcW w:w="7458" w:type="dxa"/>
          </w:tcPr>
          <w:p w14:paraId="11ADFE7F" w14:textId="520B5899" w:rsidR="002002CC" w:rsidRPr="002002CC" w:rsidRDefault="00780E6E" w:rsidP="002002CC">
            <w:pPr>
              <w:rPr>
                <w:rFonts w:ascii="Open Sans Light" w:hAnsi="Open Sans Light" w:cs="Open Sans Light"/>
                <w:sz w:val="20"/>
                <w:szCs w:val="20"/>
              </w:rPr>
            </w:pPr>
            <w:r w:rsidRPr="00780E6E">
              <w:rPr>
                <w:rFonts w:ascii="Open Sans Light" w:hAnsi="Open Sans Light" w:cs="Open Sans Light"/>
                <w:sz w:val="20"/>
                <w:szCs w:val="20"/>
              </w:rPr>
              <w:t>Landscaping must be maintained in accordance with the approved landscape plan and conditions of this development consent. All landscape areas must be kept free of parked vehicles, stored goods, garbage or waste material at all times.</w:t>
            </w:r>
            <w:r w:rsidRPr="00780E6E">
              <w:rPr>
                <w:rFonts w:ascii="Open Sans Light" w:hAnsi="Open Sans Light" w:cs="Open Sans Light"/>
                <w:sz w:val="20"/>
                <w:szCs w:val="20"/>
              </w:rPr>
              <w:br/>
            </w:r>
            <w:r w:rsidRPr="00780E6E">
              <w:rPr>
                <w:rFonts w:ascii="Open Sans Light" w:hAnsi="Open Sans Light" w:cs="Open Sans Light"/>
                <w:sz w:val="20"/>
                <w:szCs w:val="20"/>
              </w:rPr>
              <w:br/>
              <w:t>If any of the vegetation dies or is removed, it is to be replaced with vegetation of the same species and similar maturity as the vegetation which has died or was removed.</w:t>
            </w:r>
          </w:p>
        </w:tc>
        <w:tc>
          <w:tcPr>
            <w:tcW w:w="2979" w:type="dxa"/>
          </w:tcPr>
          <w:p w14:paraId="5B08F76C" w14:textId="102378EB" w:rsidR="002002CC" w:rsidRPr="00780E6E" w:rsidRDefault="00780E6E" w:rsidP="00135122">
            <w:pPr>
              <w:tabs>
                <w:tab w:val="left" w:pos="2070"/>
              </w:tabs>
              <w:rPr>
                <w:rFonts w:ascii="Open Sans Light" w:hAnsi="Open Sans Light" w:cs="Open Sans Light"/>
                <w:i/>
                <w:iCs/>
                <w:sz w:val="20"/>
                <w:szCs w:val="20"/>
              </w:rPr>
            </w:pPr>
            <w:r w:rsidRPr="00780E6E">
              <w:rPr>
                <w:rFonts w:ascii="Open Sans Light" w:hAnsi="Open Sans Light" w:cs="Open Sans Light"/>
                <w:i/>
                <w:iCs/>
                <w:sz w:val="20"/>
                <w:szCs w:val="20"/>
              </w:rPr>
              <w:t xml:space="preserve">To ensure approved landscaping is maintained and suitably replaced for the lifetime of the development.   </w:t>
            </w:r>
          </w:p>
        </w:tc>
      </w:tr>
      <w:tr w:rsidR="00780E6E" w:rsidRPr="00215DF7" w14:paraId="57A0D0C1" w14:textId="77777777" w:rsidTr="007753B5">
        <w:tc>
          <w:tcPr>
            <w:tcW w:w="1198" w:type="dxa"/>
          </w:tcPr>
          <w:p w14:paraId="79207F83" w14:textId="28CFB21C" w:rsidR="00780E6E" w:rsidRDefault="00780E6E" w:rsidP="00A0555B">
            <w:pPr>
              <w:rPr>
                <w:rFonts w:ascii="Open Sans Light" w:hAnsi="Open Sans Light" w:cs="Open Sans Light"/>
                <w:sz w:val="20"/>
                <w:szCs w:val="20"/>
              </w:rPr>
            </w:pPr>
            <w:r>
              <w:rPr>
                <w:rFonts w:ascii="Open Sans Light" w:hAnsi="Open Sans Light" w:cs="Open Sans Light"/>
                <w:sz w:val="20"/>
                <w:szCs w:val="20"/>
              </w:rPr>
              <w:t>66.</w:t>
            </w:r>
          </w:p>
        </w:tc>
        <w:tc>
          <w:tcPr>
            <w:tcW w:w="2313" w:type="dxa"/>
          </w:tcPr>
          <w:p w14:paraId="6EC8BC40" w14:textId="1F1ABA3C" w:rsidR="00780E6E" w:rsidRPr="002002CC" w:rsidRDefault="009A096D" w:rsidP="00A0555B">
            <w:pPr>
              <w:rPr>
                <w:rFonts w:ascii="Open Sans Light" w:hAnsi="Open Sans Light" w:cs="Open Sans Light"/>
                <w:sz w:val="20"/>
                <w:szCs w:val="20"/>
              </w:rPr>
            </w:pPr>
            <w:r w:rsidRPr="009A096D">
              <w:rPr>
                <w:rFonts w:ascii="Open Sans Light" w:hAnsi="Open Sans Light" w:cs="Open Sans Light"/>
                <w:sz w:val="20"/>
                <w:szCs w:val="20"/>
              </w:rPr>
              <w:t>Manoeuvring of Vehicles</w:t>
            </w:r>
          </w:p>
        </w:tc>
        <w:tc>
          <w:tcPr>
            <w:tcW w:w="7458" w:type="dxa"/>
          </w:tcPr>
          <w:p w14:paraId="25EAD72A" w14:textId="7EC98B6C" w:rsidR="00780E6E" w:rsidRPr="00780E6E" w:rsidRDefault="009A096D" w:rsidP="002002CC">
            <w:pPr>
              <w:rPr>
                <w:rFonts w:ascii="Open Sans Light" w:hAnsi="Open Sans Light" w:cs="Open Sans Light"/>
                <w:sz w:val="20"/>
                <w:szCs w:val="20"/>
              </w:rPr>
            </w:pPr>
            <w:r w:rsidRPr="009A096D">
              <w:rPr>
                <w:rFonts w:ascii="Open Sans Light" w:hAnsi="Open Sans Light" w:cs="Open Sans Light"/>
                <w:sz w:val="20"/>
                <w:szCs w:val="20"/>
              </w:rPr>
              <w:t>All vehicles must enter and exit the site in a forward direction.</w:t>
            </w:r>
          </w:p>
        </w:tc>
        <w:tc>
          <w:tcPr>
            <w:tcW w:w="2979" w:type="dxa"/>
          </w:tcPr>
          <w:p w14:paraId="3D4D4019" w14:textId="3022F7F4" w:rsidR="00780E6E" w:rsidRPr="00780E6E" w:rsidRDefault="009A096D" w:rsidP="00135122">
            <w:pPr>
              <w:tabs>
                <w:tab w:val="left" w:pos="2070"/>
              </w:tabs>
              <w:rPr>
                <w:rFonts w:ascii="Open Sans Light" w:hAnsi="Open Sans Light" w:cs="Open Sans Light"/>
                <w:i/>
                <w:iCs/>
                <w:sz w:val="20"/>
                <w:szCs w:val="20"/>
              </w:rPr>
            </w:pPr>
            <w:r w:rsidRPr="009A096D">
              <w:rPr>
                <w:rFonts w:ascii="Open Sans Light" w:hAnsi="Open Sans Light" w:cs="Open Sans Light"/>
                <w:i/>
                <w:iCs/>
                <w:sz w:val="20"/>
                <w:szCs w:val="20"/>
              </w:rPr>
              <w:t>To ensure vehicles safety enter and exit the development.</w:t>
            </w:r>
          </w:p>
        </w:tc>
      </w:tr>
      <w:tr w:rsidR="009A096D" w:rsidRPr="00215DF7" w14:paraId="42EF85CC" w14:textId="77777777" w:rsidTr="007753B5">
        <w:tc>
          <w:tcPr>
            <w:tcW w:w="1198" w:type="dxa"/>
          </w:tcPr>
          <w:p w14:paraId="16ED101D" w14:textId="33D55DDB" w:rsidR="009A096D" w:rsidRDefault="009A096D" w:rsidP="00A0555B">
            <w:pPr>
              <w:rPr>
                <w:rFonts w:ascii="Open Sans Light" w:hAnsi="Open Sans Light" w:cs="Open Sans Light"/>
                <w:sz w:val="20"/>
                <w:szCs w:val="20"/>
              </w:rPr>
            </w:pPr>
            <w:r>
              <w:rPr>
                <w:rFonts w:ascii="Open Sans Light" w:hAnsi="Open Sans Light" w:cs="Open Sans Light"/>
                <w:sz w:val="20"/>
                <w:szCs w:val="20"/>
              </w:rPr>
              <w:t>67.</w:t>
            </w:r>
          </w:p>
        </w:tc>
        <w:tc>
          <w:tcPr>
            <w:tcW w:w="2313" w:type="dxa"/>
          </w:tcPr>
          <w:p w14:paraId="1F8FF005" w14:textId="07C0D94A" w:rsidR="009A096D" w:rsidRPr="009A096D" w:rsidRDefault="009A096D" w:rsidP="00A0555B">
            <w:pPr>
              <w:rPr>
                <w:rFonts w:ascii="Open Sans Light" w:hAnsi="Open Sans Light" w:cs="Open Sans Light"/>
                <w:sz w:val="20"/>
                <w:szCs w:val="20"/>
              </w:rPr>
            </w:pPr>
            <w:r w:rsidRPr="009A096D">
              <w:rPr>
                <w:rFonts w:ascii="Open Sans Light" w:hAnsi="Open Sans Light" w:cs="Open Sans Light"/>
                <w:sz w:val="20"/>
                <w:szCs w:val="20"/>
              </w:rPr>
              <w:t>Offensive noise</w:t>
            </w:r>
          </w:p>
        </w:tc>
        <w:tc>
          <w:tcPr>
            <w:tcW w:w="7458" w:type="dxa"/>
          </w:tcPr>
          <w:p w14:paraId="6FF7AE3B" w14:textId="4779200A" w:rsidR="009A096D" w:rsidRPr="009A096D" w:rsidRDefault="009A096D" w:rsidP="002002CC">
            <w:pPr>
              <w:rPr>
                <w:rFonts w:ascii="Open Sans Light" w:hAnsi="Open Sans Light" w:cs="Open Sans Light"/>
                <w:sz w:val="20"/>
                <w:szCs w:val="20"/>
              </w:rPr>
            </w:pPr>
            <w:r w:rsidRPr="009A096D">
              <w:rPr>
                <w:rFonts w:ascii="Open Sans Light" w:hAnsi="Open Sans Light" w:cs="Open Sans Light"/>
                <w:sz w:val="20"/>
                <w:szCs w:val="20"/>
              </w:rPr>
              <w:t>The use and occupation of the premises including all plant and equipment must not give rise to any offensive noise within the meaning of the </w:t>
            </w:r>
            <w:r w:rsidRPr="009A096D">
              <w:rPr>
                <w:rFonts w:ascii="Open Sans Light" w:hAnsi="Open Sans Light" w:cs="Open Sans Light"/>
                <w:i/>
                <w:iCs/>
                <w:sz w:val="20"/>
                <w:szCs w:val="20"/>
              </w:rPr>
              <w:t>Protection of the Environment Operation Act 1997 </w:t>
            </w:r>
            <w:r w:rsidRPr="009A096D">
              <w:rPr>
                <w:rFonts w:ascii="Open Sans Light" w:hAnsi="Open Sans Light" w:cs="Open Sans Light"/>
                <w:sz w:val="20"/>
                <w:szCs w:val="20"/>
              </w:rPr>
              <w:t>and must comply with the </w:t>
            </w:r>
            <w:r w:rsidRPr="009A096D">
              <w:rPr>
                <w:rFonts w:ascii="Open Sans Light" w:hAnsi="Open Sans Light" w:cs="Open Sans Light"/>
                <w:i/>
                <w:iCs/>
                <w:sz w:val="20"/>
                <w:szCs w:val="20"/>
              </w:rPr>
              <w:t>NSW Noise Policy for Industry 2017</w:t>
            </w:r>
            <w:r w:rsidRPr="009A096D">
              <w:rPr>
                <w:rFonts w:ascii="Open Sans Light" w:hAnsi="Open Sans Light" w:cs="Open Sans Light"/>
                <w:sz w:val="20"/>
                <w:szCs w:val="20"/>
              </w:rPr>
              <w:t> (as amended).</w:t>
            </w:r>
          </w:p>
        </w:tc>
        <w:tc>
          <w:tcPr>
            <w:tcW w:w="2979" w:type="dxa"/>
          </w:tcPr>
          <w:p w14:paraId="0BE3F30A" w14:textId="166A884F" w:rsidR="009A096D" w:rsidRPr="009A096D" w:rsidRDefault="009A096D" w:rsidP="00135122">
            <w:pPr>
              <w:tabs>
                <w:tab w:val="left" w:pos="2070"/>
              </w:tabs>
              <w:rPr>
                <w:rFonts w:ascii="Open Sans Light" w:hAnsi="Open Sans Light" w:cs="Open Sans Light"/>
                <w:i/>
                <w:iCs/>
                <w:sz w:val="20"/>
                <w:szCs w:val="20"/>
              </w:rPr>
            </w:pPr>
            <w:r w:rsidRPr="009A096D">
              <w:rPr>
                <w:rFonts w:ascii="Open Sans Light" w:hAnsi="Open Sans Light" w:cs="Open Sans Light"/>
                <w:i/>
                <w:iCs/>
                <w:sz w:val="20"/>
                <w:szCs w:val="20"/>
              </w:rPr>
              <w:t>To mitigate impacts of potential emissions or waste resulting from the development per the provisions of the POEO Act 1997.</w:t>
            </w:r>
          </w:p>
        </w:tc>
      </w:tr>
      <w:tr w:rsidR="009A096D" w:rsidRPr="00215DF7" w14:paraId="07A7DCAC" w14:textId="77777777" w:rsidTr="007753B5">
        <w:tc>
          <w:tcPr>
            <w:tcW w:w="1198" w:type="dxa"/>
          </w:tcPr>
          <w:p w14:paraId="34593D59" w14:textId="3F03E79C" w:rsidR="009A096D" w:rsidRDefault="009A096D" w:rsidP="00A0555B">
            <w:pPr>
              <w:rPr>
                <w:rFonts w:ascii="Open Sans Light" w:hAnsi="Open Sans Light" w:cs="Open Sans Light"/>
                <w:sz w:val="20"/>
                <w:szCs w:val="20"/>
              </w:rPr>
            </w:pPr>
            <w:r>
              <w:rPr>
                <w:rFonts w:ascii="Open Sans Light" w:hAnsi="Open Sans Light" w:cs="Open Sans Light"/>
                <w:sz w:val="20"/>
                <w:szCs w:val="20"/>
              </w:rPr>
              <w:t>68.</w:t>
            </w:r>
          </w:p>
        </w:tc>
        <w:tc>
          <w:tcPr>
            <w:tcW w:w="2313" w:type="dxa"/>
          </w:tcPr>
          <w:p w14:paraId="5E934E88" w14:textId="78A1964A" w:rsidR="009A096D" w:rsidRPr="009A096D" w:rsidRDefault="00A32E78" w:rsidP="00A0555B">
            <w:pPr>
              <w:rPr>
                <w:rFonts w:ascii="Open Sans Light" w:hAnsi="Open Sans Light" w:cs="Open Sans Light"/>
                <w:sz w:val="20"/>
                <w:szCs w:val="20"/>
              </w:rPr>
            </w:pPr>
            <w:r w:rsidRPr="00A32E78">
              <w:rPr>
                <w:rFonts w:ascii="Open Sans Light" w:hAnsi="Open Sans Light" w:cs="Open Sans Light"/>
                <w:sz w:val="20"/>
                <w:szCs w:val="20"/>
              </w:rPr>
              <w:t>Paint and chemical storage</w:t>
            </w:r>
          </w:p>
        </w:tc>
        <w:tc>
          <w:tcPr>
            <w:tcW w:w="7458" w:type="dxa"/>
          </w:tcPr>
          <w:p w14:paraId="54389105" w14:textId="1DE2737E" w:rsidR="009A096D" w:rsidRPr="009A096D" w:rsidRDefault="00A32E78" w:rsidP="002002CC">
            <w:pPr>
              <w:rPr>
                <w:rFonts w:ascii="Open Sans Light" w:hAnsi="Open Sans Light" w:cs="Open Sans Light"/>
                <w:sz w:val="20"/>
                <w:szCs w:val="20"/>
              </w:rPr>
            </w:pPr>
            <w:r w:rsidRPr="00A32E78">
              <w:rPr>
                <w:rFonts w:ascii="Open Sans Light" w:hAnsi="Open Sans Light" w:cs="Open Sans Light"/>
                <w:sz w:val="20"/>
                <w:szCs w:val="20"/>
              </w:rPr>
              <w:t>All paints, chemicals and other liquids must be stored in approved receptacles, which must be housed in a suitably constructed, covered, impervious bunded area.</w:t>
            </w:r>
            <w:r w:rsidRPr="00A32E78">
              <w:rPr>
                <w:rFonts w:ascii="Open Sans Light" w:hAnsi="Open Sans Light" w:cs="Open Sans Light"/>
                <w:sz w:val="20"/>
                <w:szCs w:val="20"/>
              </w:rPr>
              <w:br/>
            </w:r>
            <w:r w:rsidRPr="00A32E78">
              <w:rPr>
                <w:rFonts w:ascii="Open Sans Light" w:hAnsi="Open Sans Light" w:cs="Open Sans Light"/>
                <w:sz w:val="20"/>
                <w:szCs w:val="20"/>
              </w:rPr>
              <w:br/>
              <w:t>The bunded area must be constructed of impervious material and being able to effectively store a minimum of 110% of the volume of the largest container stored or 25% of total volume of the stored product for facilities storing small containers.</w:t>
            </w:r>
          </w:p>
        </w:tc>
        <w:tc>
          <w:tcPr>
            <w:tcW w:w="2979" w:type="dxa"/>
          </w:tcPr>
          <w:p w14:paraId="19204FF3" w14:textId="6E45FF1D" w:rsidR="009A096D" w:rsidRPr="009A096D" w:rsidRDefault="00A32E78" w:rsidP="00135122">
            <w:pPr>
              <w:tabs>
                <w:tab w:val="left" w:pos="2070"/>
              </w:tabs>
              <w:rPr>
                <w:rFonts w:ascii="Open Sans Light" w:hAnsi="Open Sans Light" w:cs="Open Sans Light"/>
                <w:i/>
                <w:iCs/>
                <w:sz w:val="20"/>
                <w:szCs w:val="20"/>
              </w:rPr>
            </w:pPr>
            <w:r w:rsidRPr="00A32E78">
              <w:rPr>
                <w:rFonts w:ascii="Open Sans Light" w:hAnsi="Open Sans Light" w:cs="Open Sans Light"/>
                <w:i/>
                <w:iCs/>
                <w:sz w:val="20"/>
                <w:szCs w:val="20"/>
              </w:rPr>
              <w:t>To mitigate impacts of potential emissions or waste resulting from the development per the provisions of the POEO Act 1997.</w:t>
            </w:r>
          </w:p>
        </w:tc>
      </w:tr>
      <w:tr w:rsidR="00A32E78" w:rsidRPr="00215DF7" w14:paraId="13137021" w14:textId="77777777" w:rsidTr="007753B5">
        <w:tc>
          <w:tcPr>
            <w:tcW w:w="1198" w:type="dxa"/>
          </w:tcPr>
          <w:p w14:paraId="330A81CC" w14:textId="4F2A14E7" w:rsidR="00A32E78" w:rsidRDefault="00A32E78" w:rsidP="00A0555B">
            <w:pPr>
              <w:rPr>
                <w:rFonts w:ascii="Open Sans Light" w:hAnsi="Open Sans Light" w:cs="Open Sans Light"/>
                <w:sz w:val="20"/>
                <w:szCs w:val="20"/>
              </w:rPr>
            </w:pPr>
            <w:r>
              <w:rPr>
                <w:rFonts w:ascii="Open Sans Light" w:hAnsi="Open Sans Light" w:cs="Open Sans Light"/>
                <w:sz w:val="20"/>
                <w:szCs w:val="20"/>
              </w:rPr>
              <w:t>69.</w:t>
            </w:r>
          </w:p>
        </w:tc>
        <w:tc>
          <w:tcPr>
            <w:tcW w:w="2313" w:type="dxa"/>
          </w:tcPr>
          <w:p w14:paraId="35222B47" w14:textId="06124193" w:rsidR="00A32E78" w:rsidRPr="00A32E78" w:rsidRDefault="00A32E78" w:rsidP="00A0555B">
            <w:pPr>
              <w:rPr>
                <w:rFonts w:ascii="Open Sans Light" w:hAnsi="Open Sans Light" w:cs="Open Sans Light"/>
                <w:sz w:val="20"/>
                <w:szCs w:val="20"/>
              </w:rPr>
            </w:pPr>
            <w:r w:rsidRPr="00A32E78">
              <w:rPr>
                <w:rFonts w:ascii="Open Sans Light" w:hAnsi="Open Sans Light" w:cs="Open Sans Light"/>
                <w:sz w:val="20"/>
                <w:szCs w:val="20"/>
              </w:rPr>
              <w:t>Parking - Signage (Loading docks</w:t>
            </w:r>
            <w:r>
              <w:rPr>
                <w:rFonts w:ascii="Open Sans Light" w:hAnsi="Open Sans Light" w:cs="Open Sans Light"/>
                <w:sz w:val="20"/>
                <w:szCs w:val="20"/>
              </w:rPr>
              <w:t>)</w:t>
            </w:r>
          </w:p>
        </w:tc>
        <w:tc>
          <w:tcPr>
            <w:tcW w:w="7458" w:type="dxa"/>
          </w:tcPr>
          <w:p w14:paraId="7AE31729" w14:textId="642DE573" w:rsidR="00A32E78" w:rsidRPr="00A32E78" w:rsidRDefault="00A32E78" w:rsidP="002002CC">
            <w:pPr>
              <w:rPr>
                <w:rFonts w:ascii="Open Sans Light" w:hAnsi="Open Sans Light" w:cs="Open Sans Light"/>
                <w:sz w:val="20"/>
                <w:szCs w:val="20"/>
              </w:rPr>
            </w:pPr>
            <w:r w:rsidRPr="00A32E78">
              <w:rPr>
                <w:rFonts w:ascii="Open Sans Light" w:hAnsi="Open Sans Light" w:cs="Open Sans Light"/>
                <w:sz w:val="20"/>
                <w:szCs w:val="20"/>
              </w:rPr>
              <w:t>Proposed parking areas, service bays, truck docks, crossings, driveways, and turning areas must be kept clear of obstructions and used exclusively for car parking, loading/unloading, and vehicle access for the life of the development. Under no circumstances shall these areas be used for the storage of goods or waste materials.</w:t>
            </w:r>
          </w:p>
        </w:tc>
        <w:tc>
          <w:tcPr>
            <w:tcW w:w="2979" w:type="dxa"/>
          </w:tcPr>
          <w:p w14:paraId="74FC6DF6" w14:textId="2AE5B3CF" w:rsidR="00A32E78" w:rsidRPr="00A32E78" w:rsidRDefault="00A32E78" w:rsidP="00135122">
            <w:pPr>
              <w:tabs>
                <w:tab w:val="left" w:pos="2070"/>
              </w:tabs>
              <w:rPr>
                <w:rFonts w:ascii="Open Sans Light" w:hAnsi="Open Sans Light" w:cs="Open Sans Light"/>
                <w:i/>
                <w:iCs/>
                <w:sz w:val="20"/>
                <w:szCs w:val="20"/>
              </w:rPr>
            </w:pPr>
            <w:r w:rsidRPr="00A32E78">
              <w:rPr>
                <w:rFonts w:ascii="Open Sans Light" w:hAnsi="Open Sans Light" w:cs="Open Sans Light"/>
                <w:i/>
                <w:iCs/>
                <w:sz w:val="20"/>
                <w:szCs w:val="20"/>
              </w:rPr>
              <w:t>To ensure parking facilities are fit for purpose.</w:t>
            </w:r>
          </w:p>
        </w:tc>
      </w:tr>
      <w:tr w:rsidR="00A32E78" w:rsidRPr="00215DF7" w14:paraId="217168E8" w14:textId="77777777" w:rsidTr="007753B5">
        <w:tc>
          <w:tcPr>
            <w:tcW w:w="1198" w:type="dxa"/>
          </w:tcPr>
          <w:p w14:paraId="4067632E" w14:textId="579FBA42" w:rsidR="00A32E78" w:rsidRDefault="00A32E78" w:rsidP="00A0555B">
            <w:pPr>
              <w:rPr>
                <w:rFonts w:ascii="Open Sans Light" w:hAnsi="Open Sans Light" w:cs="Open Sans Light"/>
                <w:sz w:val="20"/>
                <w:szCs w:val="20"/>
              </w:rPr>
            </w:pPr>
            <w:r>
              <w:rPr>
                <w:rFonts w:ascii="Open Sans Light" w:hAnsi="Open Sans Light" w:cs="Open Sans Light"/>
                <w:sz w:val="20"/>
                <w:szCs w:val="20"/>
              </w:rPr>
              <w:t>70.</w:t>
            </w:r>
          </w:p>
        </w:tc>
        <w:tc>
          <w:tcPr>
            <w:tcW w:w="2313" w:type="dxa"/>
          </w:tcPr>
          <w:p w14:paraId="5954BEFD" w14:textId="4E1F4747" w:rsidR="00A32E78" w:rsidRPr="00A32E78" w:rsidRDefault="001A6D1C" w:rsidP="00A0555B">
            <w:pPr>
              <w:rPr>
                <w:rFonts w:ascii="Open Sans Light" w:hAnsi="Open Sans Light" w:cs="Open Sans Light"/>
                <w:sz w:val="20"/>
                <w:szCs w:val="20"/>
              </w:rPr>
            </w:pPr>
            <w:r w:rsidRPr="001A6D1C">
              <w:rPr>
                <w:rFonts w:ascii="Open Sans Light" w:hAnsi="Open Sans Light" w:cs="Open Sans Light"/>
                <w:sz w:val="20"/>
                <w:szCs w:val="20"/>
              </w:rPr>
              <w:t>Parking Areas to be Kept Clear</w:t>
            </w:r>
          </w:p>
        </w:tc>
        <w:tc>
          <w:tcPr>
            <w:tcW w:w="7458" w:type="dxa"/>
          </w:tcPr>
          <w:p w14:paraId="232FE39A" w14:textId="60F10238" w:rsidR="00A32E78" w:rsidRPr="00A32E78" w:rsidRDefault="001A6D1C" w:rsidP="002002CC">
            <w:pPr>
              <w:rPr>
                <w:rFonts w:ascii="Open Sans Light" w:hAnsi="Open Sans Light" w:cs="Open Sans Light"/>
                <w:sz w:val="20"/>
                <w:szCs w:val="20"/>
              </w:rPr>
            </w:pPr>
            <w:r w:rsidRPr="001A6D1C">
              <w:rPr>
                <w:rFonts w:ascii="Open Sans Light" w:hAnsi="Open Sans Light" w:cs="Open Sans Light"/>
                <w:sz w:val="20"/>
                <w:szCs w:val="20"/>
              </w:rPr>
              <w:t>All access crossings and driveways must be maintained in good order for the life of the development.</w:t>
            </w:r>
          </w:p>
        </w:tc>
        <w:tc>
          <w:tcPr>
            <w:tcW w:w="2979" w:type="dxa"/>
          </w:tcPr>
          <w:p w14:paraId="7F3B4FCD" w14:textId="0D435D7F" w:rsidR="00A32E78" w:rsidRPr="00A32E78" w:rsidRDefault="001A6D1C" w:rsidP="00135122">
            <w:pPr>
              <w:tabs>
                <w:tab w:val="left" w:pos="2070"/>
              </w:tabs>
              <w:rPr>
                <w:rFonts w:ascii="Open Sans Light" w:hAnsi="Open Sans Light" w:cs="Open Sans Light"/>
                <w:i/>
                <w:iCs/>
                <w:sz w:val="20"/>
                <w:szCs w:val="20"/>
              </w:rPr>
            </w:pPr>
            <w:r w:rsidRPr="001A6D1C">
              <w:rPr>
                <w:rFonts w:ascii="Open Sans Light" w:hAnsi="Open Sans Light" w:cs="Open Sans Light"/>
                <w:i/>
                <w:iCs/>
                <w:sz w:val="20"/>
                <w:szCs w:val="20"/>
              </w:rPr>
              <w:t>To ensure parking facilities are fit for purpose.</w:t>
            </w:r>
          </w:p>
        </w:tc>
      </w:tr>
      <w:tr w:rsidR="001A6D1C" w:rsidRPr="00215DF7" w14:paraId="7594BA1B" w14:textId="77777777" w:rsidTr="007753B5">
        <w:tc>
          <w:tcPr>
            <w:tcW w:w="1198" w:type="dxa"/>
          </w:tcPr>
          <w:p w14:paraId="4B3FCF4F" w14:textId="2E6542DC" w:rsidR="001A6D1C" w:rsidRDefault="001A6D1C" w:rsidP="00A0555B">
            <w:pPr>
              <w:rPr>
                <w:rFonts w:ascii="Open Sans Light" w:hAnsi="Open Sans Light" w:cs="Open Sans Light"/>
                <w:sz w:val="20"/>
                <w:szCs w:val="20"/>
              </w:rPr>
            </w:pPr>
            <w:r>
              <w:rPr>
                <w:rFonts w:ascii="Open Sans Light" w:hAnsi="Open Sans Light" w:cs="Open Sans Light"/>
                <w:sz w:val="20"/>
                <w:szCs w:val="20"/>
              </w:rPr>
              <w:lastRenderedPageBreak/>
              <w:t>71.</w:t>
            </w:r>
          </w:p>
        </w:tc>
        <w:tc>
          <w:tcPr>
            <w:tcW w:w="2313" w:type="dxa"/>
          </w:tcPr>
          <w:p w14:paraId="6A00F418" w14:textId="130F8168" w:rsidR="001A6D1C" w:rsidRPr="001A6D1C" w:rsidRDefault="001A6D1C" w:rsidP="00A0555B">
            <w:pPr>
              <w:rPr>
                <w:rFonts w:ascii="Open Sans Light" w:hAnsi="Open Sans Light" w:cs="Open Sans Light"/>
                <w:sz w:val="20"/>
                <w:szCs w:val="20"/>
              </w:rPr>
            </w:pPr>
            <w:r w:rsidRPr="001A6D1C">
              <w:rPr>
                <w:rFonts w:ascii="Open Sans Light" w:hAnsi="Open Sans Light" w:cs="Open Sans Light"/>
                <w:sz w:val="20"/>
                <w:szCs w:val="20"/>
              </w:rPr>
              <w:t>Redundant Crossing and Layback</w:t>
            </w:r>
          </w:p>
        </w:tc>
        <w:tc>
          <w:tcPr>
            <w:tcW w:w="7458" w:type="dxa"/>
          </w:tcPr>
          <w:p w14:paraId="41A13A39" w14:textId="31DF0D16" w:rsidR="001A6D1C" w:rsidRPr="001A6D1C" w:rsidRDefault="001A6D1C" w:rsidP="002002CC">
            <w:pPr>
              <w:rPr>
                <w:rFonts w:ascii="Open Sans Light" w:hAnsi="Open Sans Light" w:cs="Open Sans Light"/>
                <w:sz w:val="20"/>
                <w:szCs w:val="20"/>
              </w:rPr>
            </w:pPr>
            <w:r w:rsidRPr="001A6D1C">
              <w:rPr>
                <w:rFonts w:ascii="Open Sans Light" w:hAnsi="Open Sans Light" w:cs="Open Sans Light"/>
                <w:sz w:val="20"/>
                <w:szCs w:val="20"/>
              </w:rPr>
              <w:t>Any redundant driveways, crossings, kerb laybacks and damaged kerb and gutter shall be removed and reinstated as new kerb and gutter.</w:t>
            </w:r>
          </w:p>
        </w:tc>
        <w:tc>
          <w:tcPr>
            <w:tcW w:w="2979" w:type="dxa"/>
          </w:tcPr>
          <w:p w14:paraId="6143800F" w14:textId="6498D918" w:rsidR="001A6D1C" w:rsidRPr="001A6D1C" w:rsidRDefault="001A6D1C" w:rsidP="00135122">
            <w:pPr>
              <w:tabs>
                <w:tab w:val="left" w:pos="2070"/>
              </w:tabs>
              <w:rPr>
                <w:rFonts w:ascii="Open Sans Light" w:hAnsi="Open Sans Light" w:cs="Open Sans Light"/>
                <w:i/>
                <w:iCs/>
                <w:sz w:val="20"/>
                <w:szCs w:val="20"/>
              </w:rPr>
            </w:pPr>
            <w:r w:rsidRPr="001A6D1C">
              <w:rPr>
                <w:rFonts w:ascii="Open Sans Light" w:hAnsi="Open Sans Light" w:cs="Open Sans Light"/>
                <w:i/>
                <w:iCs/>
                <w:sz w:val="20"/>
                <w:szCs w:val="20"/>
              </w:rPr>
              <w:t>To ensure compliance with Council’s Manual of Engineering Standards.</w:t>
            </w:r>
          </w:p>
        </w:tc>
      </w:tr>
      <w:tr w:rsidR="001A6D1C" w:rsidRPr="00215DF7" w14:paraId="49A6D296" w14:textId="77777777" w:rsidTr="007753B5">
        <w:tc>
          <w:tcPr>
            <w:tcW w:w="1198" w:type="dxa"/>
          </w:tcPr>
          <w:p w14:paraId="2B26F6EA" w14:textId="018EE47C" w:rsidR="001A6D1C" w:rsidRDefault="001A6D1C" w:rsidP="00A0555B">
            <w:pPr>
              <w:rPr>
                <w:rFonts w:ascii="Open Sans Light" w:hAnsi="Open Sans Light" w:cs="Open Sans Light"/>
                <w:sz w:val="20"/>
                <w:szCs w:val="20"/>
              </w:rPr>
            </w:pPr>
            <w:r>
              <w:rPr>
                <w:rFonts w:ascii="Open Sans Light" w:hAnsi="Open Sans Light" w:cs="Open Sans Light"/>
                <w:sz w:val="20"/>
                <w:szCs w:val="20"/>
              </w:rPr>
              <w:t>72.</w:t>
            </w:r>
          </w:p>
        </w:tc>
        <w:tc>
          <w:tcPr>
            <w:tcW w:w="2313" w:type="dxa"/>
          </w:tcPr>
          <w:p w14:paraId="10DB2C4D" w14:textId="20AD5CA3" w:rsidR="001A6D1C" w:rsidRPr="001A6D1C" w:rsidRDefault="001A6D1C" w:rsidP="00A0555B">
            <w:pPr>
              <w:rPr>
                <w:rFonts w:ascii="Open Sans Light" w:hAnsi="Open Sans Light" w:cs="Open Sans Light"/>
                <w:sz w:val="20"/>
                <w:szCs w:val="20"/>
              </w:rPr>
            </w:pPr>
            <w:r w:rsidRPr="001A6D1C">
              <w:rPr>
                <w:rFonts w:ascii="Open Sans Light" w:hAnsi="Open Sans Light" w:cs="Open Sans Light"/>
                <w:sz w:val="20"/>
                <w:szCs w:val="20"/>
              </w:rPr>
              <w:t>Storage of Hazardous Material</w:t>
            </w:r>
          </w:p>
        </w:tc>
        <w:tc>
          <w:tcPr>
            <w:tcW w:w="7458" w:type="dxa"/>
          </w:tcPr>
          <w:p w14:paraId="433F4FC7" w14:textId="75A6614F" w:rsidR="001A6D1C" w:rsidRPr="001A6D1C" w:rsidRDefault="001A6D1C" w:rsidP="002002CC">
            <w:pPr>
              <w:rPr>
                <w:rFonts w:ascii="Open Sans Light" w:hAnsi="Open Sans Light" w:cs="Open Sans Light"/>
                <w:sz w:val="20"/>
                <w:szCs w:val="20"/>
              </w:rPr>
            </w:pPr>
            <w:r w:rsidRPr="001A6D1C">
              <w:rPr>
                <w:rFonts w:ascii="Open Sans Light" w:hAnsi="Open Sans Light" w:cs="Open Sans Light"/>
                <w:sz w:val="20"/>
                <w:szCs w:val="20"/>
              </w:rPr>
              <w:t>Dangerous and hazardous goods must be stored in accordance with SafeWork NSW requirements, dependent on the quantities stored. Any flammable or combustible liquids must be stored in accordance with AS 1940 'The Storage and Handling of Flammable and Combustible Liquids'.</w:t>
            </w:r>
            <w:r w:rsidRPr="001A6D1C">
              <w:rPr>
                <w:rFonts w:ascii="Open Sans Light" w:hAnsi="Open Sans Light" w:cs="Open Sans Light"/>
                <w:sz w:val="20"/>
                <w:szCs w:val="20"/>
              </w:rPr>
              <w:br/>
            </w:r>
            <w:r w:rsidRPr="001A6D1C">
              <w:rPr>
                <w:rFonts w:ascii="Open Sans Light" w:hAnsi="Open Sans Light" w:cs="Open Sans Light"/>
                <w:sz w:val="20"/>
                <w:szCs w:val="20"/>
              </w:rPr>
              <w:br/>
              <w:t>Hazardous and/or industrial waste arising from the use must be removed and/or transported in accordance with the requirements of the Environmental Protection Agency and the SafeWork NSW.</w:t>
            </w:r>
          </w:p>
        </w:tc>
        <w:tc>
          <w:tcPr>
            <w:tcW w:w="2979" w:type="dxa"/>
          </w:tcPr>
          <w:p w14:paraId="6EE45BE8" w14:textId="1BE518E8" w:rsidR="001A6D1C" w:rsidRPr="001A6D1C" w:rsidRDefault="001A6D1C" w:rsidP="00135122">
            <w:pPr>
              <w:tabs>
                <w:tab w:val="left" w:pos="2070"/>
              </w:tabs>
              <w:rPr>
                <w:rFonts w:ascii="Open Sans Light" w:hAnsi="Open Sans Light" w:cs="Open Sans Light"/>
                <w:i/>
                <w:iCs/>
                <w:sz w:val="20"/>
                <w:szCs w:val="20"/>
              </w:rPr>
            </w:pPr>
            <w:r w:rsidRPr="001A6D1C">
              <w:rPr>
                <w:rFonts w:ascii="Open Sans Light" w:hAnsi="Open Sans Light" w:cs="Open Sans Light"/>
                <w:i/>
                <w:iCs/>
                <w:sz w:val="20"/>
                <w:szCs w:val="20"/>
              </w:rPr>
              <w:t>To mitigate impacts of potential emissions, waste or hazardous material exposure resulting from the development per the provisions of the POEO Act 1997.</w:t>
            </w:r>
          </w:p>
        </w:tc>
      </w:tr>
      <w:tr w:rsidR="001A6D1C" w:rsidRPr="00215DF7" w14:paraId="46CA54A6" w14:textId="77777777" w:rsidTr="007753B5">
        <w:tc>
          <w:tcPr>
            <w:tcW w:w="1198" w:type="dxa"/>
          </w:tcPr>
          <w:p w14:paraId="74526ACF" w14:textId="587F027A" w:rsidR="001A6D1C" w:rsidRDefault="001A6D1C" w:rsidP="00A0555B">
            <w:pPr>
              <w:rPr>
                <w:rFonts w:ascii="Open Sans Light" w:hAnsi="Open Sans Light" w:cs="Open Sans Light"/>
                <w:sz w:val="20"/>
                <w:szCs w:val="20"/>
              </w:rPr>
            </w:pPr>
            <w:r>
              <w:rPr>
                <w:rFonts w:ascii="Open Sans Light" w:hAnsi="Open Sans Light" w:cs="Open Sans Light"/>
                <w:sz w:val="20"/>
                <w:szCs w:val="20"/>
              </w:rPr>
              <w:t>73.</w:t>
            </w:r>
          </w:p>
        </w:tc>
        <w:tc>
          <w:tcPr>
            <w:tcW w:w="2313" w:type="dxa"/>
          </w:tcPr>
          <w:p w14:paraId="18D86A41" w14:textId="4F0B5F51" w:rsidR="001A6D1C" w:rsidRPr="001A6D1C" w:rsidRDefault="007753B5" w:rsidP="00A0555B">
            <w:pPr>
              <w:rPr>
                <w:rFonts w:ascii="Open Sans Light" w:hAnsi="Open Sans Light" w:cs="Open Sans Light"/>
                <w:sz w:val="20"/>
                <w:szCs w:val="20"/>
              </w:rPr>
            </w:pPr>
            <w:r w:rsidRPr="007753B5">
              <w:rPr>
                <w:rFonts w:ascii="Open Sans Light" w:hAnsi="Open Sans Light" w:cs="Open Sans Light"/>
                <w:sz w:val="20"/>
                <w:szCs w:val="20"/>
              </w:rPr>
              <w:t>Use Limitation</w:t>
            </w:r>
            <w:r>
              <w:rPr>
                <w:rFonts w:ascii="Open Sans Light" w:hAnsi="Open Sans Light" w:cs="Open Sans Light"/>
                <w:sz w:val="20"/>
                <w:szCs w:val="20"/>
              </w:rPr>
              <w:t>s</w:t>
            </w:r>
          </w:p>
        </w:tc>
        <w:tc>
          <w:tcPr>
            <w:tcW w:w="7458" w:type="dxa"/>
          </w:tcPr>
          <w:p w14:paraId="4170F08B" w14:textId="30F3664A" w:rsidR="001A6D1C" w:rsidRPr="001A6D1C" w:rsidRDefault="007753B5" w:rsidP="002002CC">
            <w:pPr>
              <w:rPr>
                <w:rFonts w:ascii="Open Sans Light" w:hAnsi="Open Sans Light" w:cs="Open Sans Light"/>
                <w:sz w:val="20"/>
                <w:szCs w:val="20"/>
              </w:rPr>
            </w:pPr>
            <w:r w:rsidRPr="007753B5">
              <w:rPr>
                <w:rFonts w:ascii="Open Sans Light" w:hAnsi="Open Sans Light" w:cs="Open Sans Light"/>
                <w:sz w:val="20"/>
                <w:szCs w:val="20"/>
              </w:rPr>
              <w:t>The proponent must apply for and hold an in-force Environment Protection Licence issued by the EPA prior to the carrying out any scheduled development works and scheduled activities under the Protection of the Environment Operations Act 1997 as approved. </w:t>
            </w:r>
          </w:p>
        </w:tc>
        <w:tc>
          <w:tcPr>
            <w:tcW w:w="2979" w:type="dxa"/>
          </w:tcPr>
          <w:p w14:paraId="24C8CF6D" w14:textId="0BC22C5E" w:rsidR="001A6D1C" w:rsidRPr="001A6D1C" w:rsidRDefault="007753B5" w:rsidP="00135122">
            <w:pPr>
              <w:tabs>
                <w:tab w:val="left" w:pos="2070"/>
              </w:tabs>
              <w:rPr>
                <w:rFonts w:ascii="Open Sans Light" w:hAnsi="Open Sans Light" w:cs="Open Sans Light"/>
                <w:i/>
                <w:iCs/>
                <w:sz w:val="20"/>
                <w:szCs w:val="20"/>
              </w:rPr>
            </w:pPr>
            <w:r w:rsidRPr="007753B5">
              <w:rPr>
                <w:rFonts w:ascii="Open Sans Light" w:hAnsi="Open Sans Light" w:cs="Open Sans Light"/>
                <w:i/>
                <w:iCs/>
                <w:sz w:val="20"/>
                <w:szCs w:val="20"/>
              </w:rPr>
              <w:t>To enforce use limitations.</w:t>
            </w:r>
          </w:p>
        </w:tc>
      </w:tr>
      <w:tr w:rsidR="007753B5" w:rsidRPr="00215DF7" w14:paraId="1EEFB1EF" w14:textId="77777777" w:rsidTr="007753B5">
        <w:tc>
          <w:tcPr>
            <w:tcW w:w="1198" w:type="dxa"/>
          </w:tcPr>
          <w:p w14:paraId="18ED4026" w14:textId="6A815D0F" w:rsidR="007753B5" w:rsidRDefault="007753B5" w:rsidP="00A0555B">
            <w:pPr>
              <w:rPr>
                <w:rFonts w:ascii="Open Sans Light" w:hAnsi="Open Sans Light" w:cs="Open Sans Light"/>
                <w:sz w:val="20"/>
                <w:szCs w:val="20"/>
              </w:rPr>
            </w:pPr>
            <w:r>
              <w:rPr>
                <w:rFonts w:ascii="Open Sans Light" w:hAnsi="Open Sans Light" w:cs="Open Sans Light"/>
                <w:sz w:val="20"/>
                <w:szCs w:val="20"/>
              </w:rPr>
              <w:t>74.</w:t>
            </w:r>
          </w:p>
        </w:tc>
        <w:tc>
          <w:tcPr>
            <w:tcW w:w="2313" w:type="dxa"/>
          </w:tcPr>
          <w:p w14:paraId="60C29DDC" w14:textId="5C476C6C" w:rsidR="007753B5" w:rsidRPr="007753B5" w:rsidRDefault="007753B5" w:rsidP="00A0555B">
            <w:pPr>
              <w:rPr>
                <w:rFonts w:ascii="Open Sans Light" w:hAnsi="Open Sans Light" w:cs="Open Sans Light"/>
                <w:sz w:val="20"/>
                <w:szCs w:val="20"/>
              </w:rPr>
            </w:pPr>
            <w:r w:rsidRPr="007753B5">
              <w:rPr>
                <w:rFonts w:ascii="Open Sans Light" w:hAnsi="Open Sans Light" w:cs="Open Sans Light"/>
                <w:sz w:val="20"/>
                <w:szCs w:val="20"/>
              </w:rPr>
              <w:t>Waste disposal</w:t>
            </w:r>
          </w:p>
        </w:tc>
        <w:tc>
          <w:tcPr>
            <w:tcW w:w="7458" w:type="dxa"/>
          </w:tcPr>
          <w:p w14:paraId="252EF9A2" w14:textId="29513493" w:rsidR="007753B5" w:rsidRPr="007753B5" w:rsidRDefault="007753B5" w:rsidP="002002CC">
            <w:pPr>
              <w:rPr>
                <w:rFonts w:ascii="Open Sans Light" w:hAnsi="Open Sans Light" w:cs="Open Sans Light"/>
                <w:sz w:val="20"/>
                <w:szCs w:val="20"/>
              </w:rPr>
            </w:pPr>
            <w:r w:rsidRPr="007753B5">
              <w:rPr>
                <w:rFonts w:ascii="Open Sans Light" w:hAnsi="Open Sans Light" w:cs="Open Sans Light"/>
                <w:sz w:val="20"/>
                <w:szCs w:val="20"/>
              </w:rPr>
              <w:t>Operational waste must be managed and disposed of in accordance with the approved Waste Management Plan (Reference: Waste Minimisation and Management Plan, dated 05/06/2024, prepared by Jackson Environment and Planning Pty Ltd).</w:t>
            </w:r>
          </w:p>
        </w:tc>
        <w:tc>
          <w:tcPr>
            <w:tcW w:w="2979" w:type="dxa"/>
          </w:tcPr>
          <w:p w14:paraId="162B873B" w14:textId="78DBADF8" w:rsidR="007753B5" w:rsidRPr="007753B5" w:rsidRDefault="007753B5" w:rsidP="00135122">
            <w:pPr>
              <w:tabs>
                <w:tab w:val="left" w:pos="2070"/>
              </w:tabs>
              <w:rPr>
                <w:rFonts w:ascii="Open Sans Light" w:hAnsi="Open Sans Light" w:cs="Open Sans Light"/>
                <w:i/>
                <w:iCs/>
                <w:sz w:val="20"/>
                <w:szCs w:val="20"/>
              </w:rPr>
            </w:pPr>
            <w:r w:rsidRPr="007753B5">
              <w:rPr>
                <w:rFonts w:ascii="Open Sans Light" w:hAnsi="Open Sans Light" w:cs="Open Sans Light"/>
                <w:i/>
                <w:iCs/>
                <w:sz w:val="20"/>
                <w:szCs w:val="20"/>
              </w:rPr>
              <w:t>To ensure operational waste is managed appropriately.</w:t>
            </w:r>
          </w:p>
        </w:tc>
      </w:tr>
      <w:tr w:rsidR="007753B5" w:rsidRPr="00215DF7" w14:paraId="4AB2C95B" w14:textId="77777777" w:rsidTr="007753B5">
        <w:tc>
          <w:tcPr>
            <w:tcW w:w="1198" w:type="dxa"/>
          </w:tcPr>
          <w:p w14:paraId="6F55C748" w14:textId="18EB6D60" w:rsidR="007753B5" w:rsidRDefault="007753B5" w:rsidP="00A0555B">
            <w:pPr>
              <w:rPr>
                <w:rFonts w:ascii="Open Sans Light" w:hAnsi="Open Sans Light" w:cs="Open Sans Light"/>
                <w:sz w:val="20"/>
                <w:szCs w:val="20"/>
              </w:rPr>
            </w:pPr>
            <w:r>
              <w:rPr>
                <w:rFonts w:ascii="Open Sans Light" w:hAnsi="Open Sans Light" w:cs="Open Sans Light"/>
                <w:sz w:val="20"/>
                <w:szCs w:val="20"/>
              </w:rPr>
              <w:t>75.</w:t>
            </w:r>
          </w:p>
        </w:tc>
        <w:tc>
          <w:tcPr>
            <w:tcW w:w="2313" w:type="dxa"/>
          </w:tcPr>
          <w:p w14:paraId="48CB06F9" w14:textId="739BDB13" w:rsidR="007753B5" w:rsidRPr="007753B5" w:rsidRDefault="00B216C8" w:rsidP="00A0555B">
            <w:pPr>
              <w:rPr>
                <w:rFonts w:ascii="Open Sans Light" w:hAnsi="Open Sans Light" w:cs="Open Sans Light"/>
                <w:sz w:val="20"/>
                <w:szCs w:val="20"/>
              </w:rPr>
            </w:pPr>
            <w:r w:rsidRPr="00B216C8">
              <w:rPr>
                <w:rFonts w:ascii="Open Sans Light" w:hAnsi="Open Sans Light" w:cs="Open Sans Light"/>
                <w:sz w:val="20"/>
                <w:szCs w:val="20"/>
              </w:rPr>
              <w:t>Demolition to be carried out in accordance with Australian Standards</w:t>
            </w:r>
          </w:p>
        </w:tc>
        <w:tc>
          <w:tcPr>
            <w:tcW w:w="7458" w:type="dxa"/>
          </w:tcPr>
          <w:p w14:paraId="2FD75500" w14:textId="481E5A34" w:rsidR="007753B5" w:rsidRPr="007753B5" w:rsidRDefault="00B216C8" w:rsidP="002002CC">
            <w:pPr>
              <w:rPr>
                <w:rFonts w:ascii="Open Sans Light" w:hAnsi="Open Sans Light" w:cs="Open Sans Light"/>
                <w:sz w:val="20"/>
                <w:szCs w:val="20"/>
              </w:rPr>
            </w:pPr>
            <w:r w:rsidRPr="00B216C8">
              <w:rPr>
                <w:rFonts w:ascii="Open Sans Light" w:hAnsi="Open Sans Light" w:cs="Open Sans Light"/>
                <w:sz w:val="20"/>
                <w:szCs w:val="20"/>
              </w:rPr>
              <w:t>All demolition works are to be carried out in accordance with Australian Standard AS 2601 'The demolition of Structures'. All waste materials are to be either recycled or disposed of to a licensed waste facility.</w:t>
            </w:r>
          </w:p>
        </w:tc>
        <w:tc>
          <w:tcPr>
            <w:tcW w:w="2979" w:type="dxa"/>
          </w:tcPr>
          <w:p w14:paraId="72E4B2F8" w14:textId="37C533BD" w:rsidR="007753B5" w:rsidRPr="007753B5" w:rsidRDefault="00B216C8" w:rsidP="00135122">
            <w:pPr>
              <w:tabs>
                <w:tab w:val="left" w:pos="2070"/>
              </w:tabs>
              <w:rPr>
                <w:rFonts w:ascii="Open Sans Light" w:hAnsi="Open Sans Light" w:cs="Open Sans Light"/>
                <w:i/>
                <w:iCs/>
                <w:sz w:val="20"/>
                <w:szCs w:val="20"/>
              </w:rPr>
            </w:pPr>
            <w:r w:rsidRPr="00B216C8">
              <w:rPr>
                <w:rFonts w:ascii="Open Sans Light" w:hAnsi="Open Sans Light" w:cs="Open Sans Light"/>
                <w:i/>
                <w:iCs/>
                <w:sz w:val="20"/>
                <w:szCs w:val="20"/>
              </w:rPr>
              <w:t>To ensure demolition works are undertaken per the Australian Standards.</w:t>
            </w:r>
          </w:p>
        </w:tc>
      </w:tr>
      <w:tr w:rsidR="00B216C8" w:rsidRPr="00215DF7" w14:paraId="6E880E55" w14:textId="77777777" w:rsidTr="007753B5">
        <w:tc>
          <w:tcPr>
            <w:tcW w:w="1198" w:type="dxa"/>
          </w:tcPr>
          <w:p w14:paraId="12744485" w14:textId="42901772" w:rsidR="00B216C8" w:rsidRDefault="00B216C8" w:rsidP="00A0555B">
            <w:pPr>
              <w:rPr>
                <w:rFonts w:ascii="Open Sans Light" w:hAnsi="Open Sans Light" w:cs="Open Sans Light"/>
                <w:sz w:val="20"/>
                <w:szCs w:val="20"/>
              </w:rPr>
            </w:pPr>
            <w:r>
              <w:rPr>
                <w:rFonts w:ascii="Open Sans Light" w:hAnsi="Open Sans Light" w:cs="Open Sans Light"/>
                <w:sz w:val="20"/>
                <w:szCs w:val="20"/>
              </w:rPr>
              <w:t>76.</w:t>
            </w:r>
          </w:p>
        </w:tc>
        <w:tc>
          <w:tcPr>
            <w:tcW w:w="2313" w:type="dxa"/>
          </w:tcPr>
          <w:p w14:paraId="117554F9" w14:textId="7978CF76" w:rsidR="00B216C8" w:rsidRPr="00B216C8" w:rsidRDefault="00B216C8" w:rsidP="00A0555B">
            <w:pPr>
              <w:rPr>
                <w:rFonts w:ascii="Open Sans Light" w:hAnsi="Open Sans Light" w:cs="Open Sans Light"/>
                <w:sz w:val="20"/>
                <w:szCs w:val="20"/>
              </w:rPr>
            </w:pPr>
            <w:r w:rsidRPr="00B216C8">
              <w:rPr>
                <w:rFonts w:ascii="Open Sans Light" w:hAnsi="Open Sans Light" w:cs="Open Sans Light"/>
                <w:sz w:val="20"/>
                <w:szCs w:val="20"/>
              </w:rPr>
              <w:t>Recycling/disposal of demolition waste</w:t>
            </w:r>
          </w:p>
        </w:tc>
        <w:tc>
          <w:tcPr>
            <w:tcW w:w="7458" w:type="dxa"/>
          </w:tcPr>
          <w:p w14:paraId="5D497FD7" w14:textId="47E76EAC" w:rsidR="00B216C8" w:rsidRPr="00B216C8" w:rsidRDefault="00B216C8" w:rsidP="002002CC">
            <w:pPr>
              <w:rPr>
                <w:rFonts w:ascii="Open Sans Light" w:hAnsi="Open Sans Light" w:cs="Open Sans Light"/>
                <w:sz w:val="20"/>
                <w:szCs w:val="20"/>
              </w:rPr>
            </w:pPr>
            <w:r w:rsidRPr="00B216C8">
              <w:rPr>
                <w:rFonts w:ascii="Open Sans Light" w:hAnsi="Open Sans Light" w:cs="Open Sans Light"/>
                <w:sz w:val="20"/>
                <w:szCs w:val="20"/>
              </w:rPr>
              <w:t>Demolition material shall be recycled as far as is practicable and any demolition waste disposed of only at an authorised landfill facility.</w:t>
            </w:r>
          </w:p>
        </w:tc>
        <w:tc>
          <w:tcPr>
            <w:tcW w:w="2979" w:type="dxa"/>
          </w:tcPr>
          <w:p w14:paraId="67BA3B76" w14:textId="1EE1DF73" w:rsidR="00B216C8" w:rsidRPr="00B216C8" w:rsidRDefault="00B216C8" w:rsidP="00135122">
            <w:pPr>
              <w:tabs>
                <w:tab w:val="left" w:pos="2070"/>
              </w:tabs>
              <w:rPr>
                <w:rFonts w:ascii="Open Sans Light" w:hAnsi="Open Sans Light" w:cs="Open Sans Light"/>
                <w:i/>
                <w:iCs/>
                <w:sz w:val="20"/>
                <w:szCs w:val="20"/>
              </w:rPr>
            </w:pPr>
            <w:r w:rsidRPr="00B216C8">
              <w:rPr>
                <w:rFonts w:ascii="Open Sans Light" w:hAnsi="Open Sans Light" w:cs="Open Sans Light"/>
                <w:i/>
                <w:iCs/>
                <w:sz w:val="20"/>
                <w:szCs w:val="20"/>
              </w:rPr>
              <w:t>To ensure demolition material is recycled or disposed of appropriately.</w:t>
            </w:r>
          </w:p>
        </w:tc>
      </w:tr>
      <w:tr w:rsidR="00B216C8" w:rsidRPr="00215DF7" w14:paraId="0D20C8ED" w14:textId="77777777" w:rsidTr="007753B5">
        <w:tc>
          <w:tcPr>
            <w:tcW w:w="1198" w:type="dxa"/>
          </w:tcPr>
          <w:p w14:paraId="438081D0" w14:textId="4DB30F35" w:rsidR="00B216C8" w:rsidRDefault="00B216C8" w:rsidP="00A0555B">
            <w:pPr>
              <w:rPr>
                <w:rFonts w:ascii="Open Sans Light" w:hAnsi="Open Sans Light" w:cs="Open Sans Light"/>
                <w:sz w:val="20"/>
                <w:szCs w:val="20"/>
              </w:rPr>
            </w:pPr>
            <w:r>
              <w:rPr>
                <w:rFonts w:ascii="Open Sans Light" w:hAnsi="Open Sans Light" w:cs="Open Sans Light"/>
                <w:sz w:val="20"/>
                <w:szCs w:val="20"/>
              </w:rPr>
              <w:t>77.</w:t>
            </w:r>
          </w:p>
        </w:tc>
        <w:tc>
          <w:tcPr>
            <w:tcW w:w="2313" w:type="dxa"/>
          </w:tcPr>
          <w:p w14:paraId="3400DFEE" w14:textId="4DF4141C" w:rsidR="00B216C8" w:rsidRPr="00B216C8" w:rsidRDefault="00B216C8" w:rsidP="00A0555B">
            <w:pPr>
              <w:rPr>
                <w:rFonts w:ascii="Open Sans Light" w:hAnsi="Open Sans Light" w:cs="Open Sans Light"/>
                <w:sz w:val="20"/>
                <w:szCs w:val="20"/>
              </w:rPr>
            </w:pPr>
            <w:r>
              <w:rPr>
                <w:rFonts w:ascii="Open Sans Light" w:hAnsi="Open Sans Light" w:cs="Open Sans Light"/>
                <w:sz w:val="20"/>
                <w:szCs w:val="20"/>
              </w:rPr>
              <w:t>R</w:t>
            </w:r>
            <w:r w:rsidRPr="00B216C8">
              <w:rPr>
                <w:rFonts w:ascii="Open Sans Light" w:hAnsi="Open Sans Light" w:cs="Open Sans Light"/>
                <w:sz w:val="20"/>
                <w:szCs w:val="20"/>
              </w:rPr>
              <w:t>emoval of asbestos to be in accordance with NSW WorkCover requirements</w:t>
            </w:r>
          </w:p>
        </w:tc>
        <w:tc>
          <w:tcPr>
            <w:tcW w:w="7458" w:type="dxa"/>
          </w:tcPr>
          <w:p w14:paraId="209B7F5C" w14:textId="28A151D5" w:rsidR="00B216C8" w:rsidRPr="00B216C8" w:rsidRDefault="00B216C8" w:rsidP="002002CC">
            <w:pPr>
              <w:rPr>
                <w:rFonts w:ascii="Open Sans Light" w:hAnsi="Open Sans Light" w:cs="Open Sans Light"/>
                <w:sz w:val="20"/>
                <w:szCs w:val="20"/>
              </w:rPr>
            </w:pPr>
            <w:r w:rsidRPr="00B216C8">
              <w:rPr>
                <w:rFonts w:ascii="Open Sans Light" w:hAnsi="Open Sans Light" w:cs="Open Sans Light"/>
                <w:sz w:val="20"/>
                <w:szCs w:val="20"/>
              </w:rPr>
              <w:t>While demolition or work is being carried out, any asbestos containing material encountered during demolition or works, is to be removed in accordance with the requirements of Safe Work NSW and disposed of to an appropriately licenced waste facility.</w:t>
            </w:r>
            <w:r w:rsidRPr="00B216C8">
              <w:rPr>
                <w:rFonts w:ascii="Open Sans Light" w:hAnsi="Open Sans Light" w:cs="Open Sans Light"/>
                <w:sz w:val="20"/>
                <w:szCs w:val="20"/>
              </w:rPr>
              <w:br/>
            </w:r>
            <w:r w:rsidRPr="00B216C8">
              <w:rPr>
                <w:rFonts w:ascii="Open Sans Light" w:hAnsi="Open Sans Light" w:cs="Open Sans Light"/>
                <w:sz w:val="20"/>
                <w:szCs w:val="20"/>
              </w:rPr>
              <w:br/>
            </w:r>
            <w:r w:rsidRPr="00B216C8">
              <w:rPr>
                <w:rFonts w:ascii="Open Sans Light" w:hAnsi="Open Sans Light" w:cs="Open Sans Light"/>
                <w:sz w:val="20"/>
                <w:szCs w:val="20"/>
              </w:rPr>
              <w:lastRenderedPageBreak/>
              <w:t>Evidence is to be provided to the Principal Certifier demonstrating that asbestos waste has been disposed of appropriately in accordance with this condition.</w:t>
            </w:r>
          </w:p>
        </w:tc>
        <w:tc>
          <w:tcPr>
            <w:tcW w:w="2979" w:type="dxa"/>
          </w:tcPr>
          <w:p w14:paraId="0871B45B" w14:textId="4B7FF066" w:rsidR="00B216C8" w:rsidRPr="00B216C8" w:rsidRDefault="00B216C8" w:rsidP="00135122">
            <w:pPr>
              <w:tabs>
                <w:tab w:val="left" w:pos="2070"/>
              </w:tabs>
              <w:rPr>
                <w:rFonts w:ascii="Open Sans Light" w:hAnsi="Open Sans Light" w:cs="Open Sans Light"/>
                <w:i/>
                <w:iCs/>
                <w:sz w:val="20"/>
                <w:szCs w:val="20"/>
              </w:rPr>
            </w:pPr>
            <w:r w:rsidRPr="00B216C8">
              <w:rPr>
                <w:rFonts w:ascii="Open Sans Light" w:hAnsi="Open Sans Light" w:cs="Open Sans Light"/>
                <w:i/>
                <w:iCs/>
                <w:sz w:val="20"/>
                <w:szCs w:val="20"/>
              </w:rPr>
              <w:lastRenderedPageBreak/>
              <w:t>To ensure asbestos is appropriate managed per the provisions of the NSW Work Cover Authority.</w:t>
            </w:r>
          </w:p>
        </w:tc>
      </w:tr>
      <w:tr w:rsidR="00B216C8" w:rsidRPr="00215DF7" w14:paraId="035E68D3" w14:textId="77777777" w:rsidTr="007753B5">
        <w:tc>
          <w:tcPr>
            <w:tcW w:w="1198" w:type="dxa"/>
          </w:tcPr>
          <w:p w14:paraId="3C43F9C4" w14:textId="63F95687" w:rsidR="00B216C8" w:rsidRDefault="00B216C8" w:rsidP="00A0555B">
            <w:pPr>
              <w:rPr>
                <w:rFonts w:ascii="Open Sans Light" w:hAnsi="Open Sans Light" w:cs="Open Sans Light"/>
                <w:sz w:val="20"/>
                <w:szCs w:val="20"/>
              </w:rPr>
            </w:pPr>
            <w:r>
              <w:rPr>
                <w:rFonts w:ascii="Open Sans Light" w:hAnsi="Open Sans Light" w:cs="Open Sans Light"/>
                <w:sz w:val="20"/>
                <w:szCs w:val="20"/>
              </w:rPr>
              <w:t>78.</w:t>
            </w:r>
          </w:p>
        </w:tc>
        <w:tc>
          <w:tcPr>
            <w:tcW w:w="2313" w:type="dxa"/>
          </w:tcPr>
          <w:p w14:paraId="16D1B397" w14:textId="1BB5BD1C" w:rsidR="00B216C8" w:rsidRDefault="00474922" w:rsidP="00A0555B">
            <w:pPr>
              <w:rPr>
                <w:rFonts w:ascii="Open Sans Light" w:hAnsi="Open Sans Light" w:cs="Open Sans Light"/>
                <w:sz w:val="20"/>
                <w:szCs w:val="20"/>
              </w:rPr>
            </w:pPr>
            <w:r w:rsidRPr="00474922">
              <w:rPr>
                <w:rFonts w:ascii="Open Sans Light" w:hAnsi="Open Sans Light" w:cs="Open Sans Light"/>
                <w:sz w:val="20"/>
                <w:szCs w:val="20"/>
              </w:rPr>
              <w:t>Building Code of Australia</w:t>
            </w:r>
          </w:p>
        </w:tc>
        <w:tc>
          <w:tcPr>
            <w:tcW w:w="7458" w:type="dxa"/>
          </w:tcPr>
          <w:p w14:paraId="05E3641A" w14:textId="2EB65576" w:rsidR="00B216C8" w:rsidRPr="00B216C8" w:rsidRDefault="00474922" w:rsidP="002002CC">
            <w:pPr>
              <w:rPr>
                <w:rFonts w:ascii="Open Sans Light" w:hAnsi="Open Sans Light" w:cs="Open Sans Light"/>
                <w:sz w:val="20"/>
                <w:szCs w:val="20"/>
              </w:rPr>
            </w:pPr>
            <w:r w:rsidRPr="00474922">
              <w:rPr>
                <w:rFonts w:ascii="Open Sans Light" w:hAnsi="Open Sans Light" w:cs="Open Sans Light"/>
                <w:sz w:val="20"/>
                <w:szCs w:val="20"/>
              </w:rPr>
              <w:t>All building work shall be carried out in accordance with the provisions of the Building Code of Australia (BCA).</w:t>
            </w:r>
            <w:r w:rsidRPr="00474922">
              <w:rPr>
                <w:rFonts w:ascii="Open Sans Light" w:hAnsi="Open Sans Light" w:cs="Open Sans Light"/>
                <w:sz w:val="20"/>
                <w:szCs w:val="20"/>
              </w:rPr>
              <w:br/>
            </w:r>
            <w:r w:rsidRPr="00474922">
              <w:rPr>
                <w:rFonts w:ascii="Open Sans Light" w:hAnsi="Open Sans Light" w:cs="Open Sans Light"/>
                <w:sz w:val="20"/>
                <w:szCs w:val="20"/>
              </w:rPr>
              <w:br/>
              <w:t>In this clause, a reference to the BCA is a reference to that Code as in force on the date the application for the relevant Construction Certificate is made.</w:t>
            </w:r>
          </w:p>
        </w:tc>
        <w:tc>
          <w:tcPr>
            <w:tcW w:w="2979" w:type="dxa"/>
          </w:tcPr>
          <w:p w14:paraId="7F83EE6B" w14:textId="59B801C3" w:rsidR="00B216C8" w:rsidRPr="00B216C8" w:rsidRDefault="00474922" w:rsidP="00135122">
            <w:pPr>
              <w:tabs>
                <w:tab w:val="left" w:pos="2070"/>
              </w:tabs>
              <w:rPr>
                <w:rFonts w:ascii="Open Sans Light" w:hAnsi="Open Sans Light" w:cs="Open Sans Light"/>
                <w:i/>
                <w:iCs/>
                <w:sz w:val="20"/>
                <w:szCs w:val="20"/>
              </w:rPr>
            </w:pPr>
            <w:r w:rsidRPr="00474922">
              <w:rPr>
                <w:rFonts w:ascii="Open Sans Light" w:hAnsi="Open Sans Light" w:cs="Open Sans Light"/>
                <w:i/>
                <w:iCs/>
                <w:sz w:val="20"/>
                <w:szCs w:val="20"/>
              </w:rPr>
              <w:t>Prescribed conditions of development consent pursuant to Section 4.16(11) of the Environmental Planning and Assessment Act 1979 and Section 69 of the Environmental Planning and Assessment Regulation 2021.</w:t>
            </w:r>
          </w:p>
        </w:tc>
      </w:tr>
      <w:tr w:rsidR="00474922" w:rsidRPr="00215DF7" w14:paraId="3B89B56F" w14:textId="77777777" w:rsidTr="007753B5">
        <w:tc>
          <w:tcPr>
            <w:tcW w:w="1198" w:type="dxa"/>
          </w:tcPr>
          <w:p w14:paraId="36304C89" w14:textId="3048FB3B" w:rsidR="00474922" w:rsidRDefault="00474922" w:rsidP="00A0555B">
            <w:pPr>
              <w:rPr>
                <w:rFonts w:ascii="Open Sans Light" w:hAnsi="Open Sans Light" w:cs="Open Sans Light"/>
                <w:sz w:val="20"/>
                <w:szCs w:val="20"/>
              </w:rPr>
            </w:pPr>
            <w:r>
              <w:rPr>
                <w:rFonts w:ascii="Open Sans Light" w:hAnsi="Open Sans Light" w:cs="Open Sans Light"/>
                <w:sz w:val="20"/>
                <w:szCs w:val="20"/>
              </w:rPr>
              <w:t>79.</w:t>
            </w:r>
          </w:p>
        </w:tc>
        <w:tc>
          <w:tcPr>
            <w:tcW w:w="2313" w:type="dxa"/>
          </w:tcPr>
          <w:p w14:paraId="75F4F404" w14:textId="12C6CB69" w:rsidR="00474922" w:rsidRPr="00474922" w:rsidRDefault="00474922" w:rsidP="00A0555B">
            <w:pPr>
              <w:rPr>
                <w:rFonts w:ascii="Open Sans Light" w:hAnsi="Open Sans Light" w:cs="Open Sans Light"/>
                <w:sz w:val="20"/>
                <w:szCs w:val="20"/>
              </w:rPr>
            </w:pPr>
            <w:r w:rsidRPr="00474922">
              <w:rPr>
                <w:rFonts w:ascii="Open Sans Light" w:hAnsi="Open Sans Light" w:cs="Open Sans Light"/>
                <w:sz w:val="20"/>
                <w:szCs w:val="20"/>
              </w:rPr>
              <w:t>External Agency Approvals</w:t>
            </w:r>
          </w:p>
        </w:tc>
        <w:tc>
          <w:tcPr>
            <w:tcW w:w="7458" w:type="dxa"/>
          </w:tcPr>
          <w:p w14:paraId="751B87F5"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sz w:val="20"/>
                <w:szCs w:val="20"/>
              </w:rPr>
              <w:t>The requirements from the following agencies must be complied with prior to, during, and at the completion of the development.</w:t>
            </w:r>
            <w:r w:rsidRPr="007D4ABC">
              <w:rPr>
                <w:rFonts w:ascii="Open Sans Light" w:hAnsi="Open Sans Light" w:cs="Open Sans Light"/>
                <w:sz w:val="20"/>
                <w:szCs w:val="20"/>
              </w:rPr>
              <w:br/>
            </w:r>
            <w:r w:rsidRPr="007D4ABC">
              <w:rPr>
                <w:rFonts w:ascii="Open Sans Light" w:hAnsi="Open Sans Light" w:cs="Open Sans Light"/>
                <w:sz w:val="20"/>
                <w:szCs w:val="20"/>
              </w:rPr>
              <w:br/>
              <w:t>EPA NSW have issued General Terms of Approval (GTA). The requirements are:</w:t>
            </w:r>
          </w:p>
          <w:p w14:paraId="3C3BAD74"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Pollution of waters</w:t>
            </w:r>
          </w:p>
          <w:p w14:paraId="587A00E6" w14:textId="77777777" w:rsidR="007D4ABC" w:rsidRPr="007D4ABC" w:rsidRDefault="007D4ABC" w:rsidP="007D4ABC">
            <w:pPr>
              <w:numPr>
                <w:ilvl w:val="0"/>
                <w:numId w:val="19"/>
              </w:numPr>
              <w:rPr>
                <w:rFonts w:ascii="Open Sans Light" w:hAnsi="Open Sans Light" w:cs="Open Sans Light"/>
                <w:sz w:val="20"/>
                <w:szCs w:val="20"/>
              </w:rPr>
            </w:pPr>
            <w:r w:rsidRPr="007D4ABC">
              <w:rPr>
                <w:rFonts w:ascii="Open Sans Light" w:hAnsi="Open Sans Light" w:cs="Open Sans Light"/>
                <w:sz w:val="20"/>
                <w:szCs w:val="20"/>
              </w:rPr>
              <w:t>Except as may be expressly provided by a licence under the Protection of the Environment Operations Act 1997 in relation of the development, section 120 of the Protection of the Environment Operations Act 1997 must be complied with in and in connection with the carrying out of the development.</w:t>
            </w:r>
          </w:p>
          <w:p w14:paraId="5B815583"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Waste</w:t>
            </w:r>
          </w:p>
          <w:p w14:paraId="2A08512B" w14:textId="77777777" w:rsidR="007D4ABC" w:rsidRPr="007D4ABC" w:rsidRDefault="007D4ABC" w:rsidP="007D4ABC">
            <w:pPr>
              <w:numPr>
                <w:ilvl w:val="0"/>
                <w:numId w:val="20"/>
              </w:numPr>
              <w:rPr>
                <w:rFonts w:ascii="Open Sans Light" w:hAnsi="Open Sans Light" w:cs="Open Sans Light"/>
                <w:sz w:val="20"/>
                <w:szCs w:val="20"/>
              </w:rPr>
            </w:pPr>
            <w:r w:rsidRPr="007D4ABC">
              <w:rPr>
                <w:rFonts w:ascii="Open Sans Light" w:hAnsi="Open Sans Light" w:cs="Open Sans Light"/>
                <w:sz w:val="20"/>
                <w:szCs w:val="20"/>
              </w:rPr>
              <w:t>The proponent must not cause, permit or allow any waste generated outside the premises to be received at the premises for storage, treatment, processing, reprocessing or disposal or any waste generated at the premises to be disposed of at the premises, except as expressly permitted by a licence under the Protection of the Environment Operations Act 1997.</w:t>
            </w:r>
          </w:p>
          <w:p w14:paraId="1C1E95EC"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sz w:val="20"/>
                <w:szCs w:val="20"/>
              </w:rPr>
              <w:t>Any waste received at the premises must only be used for activities referred to in relation to that waste in the column titled "Activity" in the table below.</w:t>
            </w:r>
          </w:p>
          <w:p w14:paraId="5C6A3428" w14:textId="77777777" w:rsidR="007D4ABC" w:rsidRDefault="007D4ABC" w:rsidP="007D4ABC">
            <w:pPr>
              <w:rPr>
                <w:rFonts w:ascii="Open Sans Light" w:hAnsi="Open Sans Light" w:cs="Open Sans Light"/>
                <w:sz w:val="20"/>
                <w:szCs w:val="20"/>
              </w:rPr>
            </w:pPr>
            <w:r w:rsidRPr="007D4ABC">
              <w:rPr>
                <w:rFonts w:ascii="Open Sans Light" w:hAnsi="Open Sans Light" w:cs="Open Sans Light"/>
                <w:sz w:val="20"/>
                <w:szCs w:val="20"/>
              </w:rPr>
              <w:t>Any waste received at the premises is subject to those limits or conditions, if any, referred to in relation to that waste contained in the column titled "Other Limits" in the table below.</w:t>
            </w:r>
          </w:p>
          <w:p w14:paraId="7558101D" w14:textId="77777777" w:rsidR="006375B3" w:rsidRDefault="006375B3" w:rsidP="007D4ABC">
            <w:pPr>
              <w:rPr>
                <w:rFonts w:ascii="Open Sans Light" w:hAnsi="Open Sans Light" w:cs="Open Sans Light"/>
                <w:sz w:val="20"/>
                <w:szCs w:val="20"/>
              </w:rPr>
            </w:pPr>
          </w:p>
          <w:tbl>
            <w:tblPr>
              <w:tblStyle w:val="TableGrid"/>
              <w:tblW w:w="0" w:type="auto"/>
              <w:tblLook w:val="04A0" w:firstRow="1" w:lastRow="0" w:firstColumn="1" w:lastColumn="0" w:noHBand="0" w:noVBand="1"/>
            </w:tblPr>
            <w:tblGrid>
              <w:gridCol w:w="1185"/>
              <w:gridCol w:w="1276"/>
              <w:gridCol w:w="1417"/>
              <w:gridCol w:w="1418"/>
              <w:gridCol w:w="1936"/>
            </w:tblGrid>
            <w:tr w:rsidR="006375B3" w14:paraId="4382ABFA" w14:textId="77777777" w:rsidTr="006375B3">
              <w:tc>
                <w:tcPr>
                  <w:tcW w:w="1185" w:type="dxa"/>
                </w:tcPr>
                <w:p w14:paraId="6AF2E666" w14:textId="3F310016" w:rsidR="006375B3" w:rsidRPr="006375B3" w:rsidRDefault="006375B3" w:rsidP="007D4ABC">
                  <w:pPr>
                    <w:rPr>
                      <w:rFonts w:ascii="Open Sans Light" w:hAnsi="Open Sans Light" w:cs="Open Sans Light"/>
                      <w:b/>
                      <w:bCs/>
                      <w:sz w:val="20"/>
                      <w:szCs w:val="20"/>
                    </w:rPr>
                  </w:pPr>
                  <w:r w:rsidRPr="006375B3">
                    <w:rPr>
                      <w:rFonts w:ascii="Open Sans Light" w:hAnsi="Open Sans Light" w:cs="Open Sans Light"/>
                      <w:b/>
                      <w:bCs/>
                      <w:sz w:val="20"/>
                      <w:szCs w:val="20"/>
                    </w:rPr>
                    <w:t>Code</w:t>
                  </w:r>
                </w:p>
              </w:tc>
              <w:tc>
                <w:tcPr>
                  <w:tcW w:w="1276" w:type="dxa"/>
                </w:tcPr>
                <w:p w14:paraId="037DD9E2" w14:textId="3644BBB7" w:rsidR="006375B3" w:rsidRPr="006375B3" w:rsidRDefault="006375B3" w:rsidP="007D4ABC">
                  <w:pPr>
                    <w:rPr>
                      <w:rFonts w:ascii="Open Sans Light" w:hAnsi="Open Sans Light" w:cs="Open Sans Light"/>
                      <w:b/>
                      <w:bCs/>
                      <w:sz w:val="20"/>
                      <w:szCs w:val="20"/>
                    </w:rPr>
                  </w:pPr>
                  <w:r w:rsidRPr="006375B3">
                    <w:rPr>
                      <w:rFonts w:ascii="Open Sans Light" w:hAnsi="Open Sans Light" w:cs="Open Sans Light"/>
                      <w:b/>
                      <w:bCs/>
                      <w:sz w:val="20"/>
                      <w:szCs w:val="20"/>
                    </w:rPr>
                    <w:t>Waste</w:t>
                  </w:r>
                </w:p>
              </w:tc>
              <w:tc>
                <w:tcPr>
                  <w:tcW w:w="1417" w:type="dxa"/>
                </w:tcPr>
                <w:p w14:paraId="0E1C6C46" w14:textId="15F8042B" w:rsidR="006375B3" w:rsidRPr="006375B3" w:rsidRDefault="006375B3" w:rsidP="007D4ABC">
                  <w:pPr>
                    <w:rPr>
                      <w:rFonts w:ascii="Open Sans Light" w:hAnsi="Open Sans Light" w:cs="Open Sans Light"/>
                      <w:b/>
                      <w:bCs/>
                      <w:sz w:val="20"/>
                      <w:szCs w:val="20"/>
                    </w:rPr>
                  </w:pPr>
                  <w:r w:rsidRPr="006375B3">
                    <w:rPr>
                      <w:rFonts w:ascii="Open Sans Light" w:hAnsi="Open Sans Light" w:cs="Open Sans Light"/>
                      <w:b/>
                      <w:bCs/>
                      <w:sz w:val="20"/>
                      <w:szCs w:val="20"/>
                    </w:rPr>
                    <w:t>Description</w:t>
                  </w:r>
                </w:p>
              </w:tc>
              <w:tc>
                <w:tcPr>
                  <w:tcW w:w="1418" w:type="dxa"/>
                </w:tcPr>
                <w:p w14:paraId="7372839B" w14:textId="65F3FE88" w:rsidR="006375B3" w:rsidRPr="006375B3" w:rsidRDefault="006375B3" w:rsidP="007D4ABC">
                  <w:pPr>
                    <w:rPr>
                      <w:rFonts w:ascii="Open Sans Light" w:hAnsi="Open Sans Light" w:cs="Open Sans Light"/>
                      <w:b/>
                      <w:bCs/>
                      <w:sz w:val="20"/>
                      <w:szCs w:val="20"/>
                    </w:rPr>
                  </w:pPr>
                  <w:r w:rsidRPr="006375B3">
                    <w:rPr>
                      <w:rFonts w:ascii="Open Sans Light" w:hAnsi="Open Sans Light" w:cs="Open Sans Light"/>
                      <w:b/>
                      <w:bCs/>
                      <w:sz w:val="20"/>
                      <w:szCs w:val="20"/>
                    </w:rPr>
                    <w:t>Activity</w:t>
                  </w:r>
                </w:p>
              </w:tc>
              <w:tc>
                <w:tcPr>
                  <w:tcW w:w="1936" w:type="dxa"/>
                </w:tcPr>
                <w:p w14:paraId="0B2FCAC5" w14:textId="126D5125" w:rsidR="006375B3" w:rsidRPr="006375B3" w:rsidRDefault="006375B3" w:rsidP="007D4ABC">
                  <w:pPr>
                    <w:rPr>
                      <w:rFonts w:ascii="Open Sans Light" w:hAnsi="Open Sans Light" w:cs="Open Sans Light"/>
                      <w:b/>
                      <w:bCs/>
                      <w:sz w:val="20"/>
                      <w:szCs w:val="20"/>
                    </w:rPr>
                  </w:pPr>
                  <w:r w:rsidRPr="006375B3">
                    <w:rPr>
                      <w:rFonts w:ascii="Open Sans Light" w:hAnsi="Open Sans Light" w:cs="Open Sans Light"/>
                      <w:b/>
                      <w:bCs/>
                      <w:sz w:val="20"/>
                      <w:szCs w:val="20"/>
                    </w:rPr>
                    <w:t>Other Limits</w:t>
                  </w:r>
                </w:p>
              </w:tc>
            </w:tr>
            <w:tr w:rsidR="006375B3" w14:paraId="5E083786" w14:textId="77777777" w:rsidTr="006375B3">
              <w:tc>
                <w:tcPr>
                  <w:tcW w:w="1185" w:type="dxa"/>
                </w:tcPr>
                <w:p w14:paraId="070C6972" w14:textId="1BF7AEE6" w:rsidR="006375B3" w:rsidRDefault="006375B3" w:rsidP="006375B3">
                  <w:pPr>
                    <w:rPr>
                      <w:rFonts w:ascii="Open Sans Light" w:hAnsi="Open Sans Light" w:cs="Open Sans Light"/>
                      <w:sz w:val="20"/>
                      <w:szCs w:val="20"/>
                    </w:rPr>
                  </w:pPr>
                  <w:r>
                    <w:rPr>
                      <w:rFonts w:ascii="Open Sans Light" w:hAnsi="Open Sans Light" w:cs="Open Sans Light"/>
                      <w:sz w:val="20"/>
                      <w:szCs w:val="20"/>
                    </w:rPr>
                    <w:t>N/A</w:t>
                  </w:r>
                </w:p>
              </w:tc>
              <w:tc>
                <w:tcPr>
                  <w:tcW w:w="1276" w:type="dxa"/>
                </w:tcPr>
                <w:p w14:paraId="0235E2CE" w14:textId="440CECBB" w:rsidR="006375B3" w:rsidRDefault="006375B3" w:rsidP="006375B3">
                  <w:pPr>
                    <w:rPr>
                      <w:rFonts w:ascii="Open Sans Light" w:hAnsi="Open Sans Light" w:cs="Open Sans Light"/>
                      <w:sz w:val="20"/>
                      <w:szCs w:val="20"/>
                    </w:rPr>
                  </w:pPr>
                  <w:r>
                    <w:rPr>
                      <w:rFonts w:ascii="Open Sans Light" w:hAnsi="Open Sans Light" w:cs="Open Sans Light"/>
                      <w:sz w:val="20"/>
                      <w:szCs w:val="20"/>
                    </w:rPr>
                    <w:t>Special Waste</w:t>
                  </w:r>
                </w:p>
              </w:tc>
              <w:tc>
                <w:tcPr>
                  <w:tcW w:w="1417" w:type="dxa"/>
                </w:tcPr>
                <w:p w14:paraId="684AA8A3" w14:textId="2804ED5C" w:rsidR="006375B3" w:rsidRDefault="006375B3" w:rsidP="006375B3">
                  <w:pPr>
                    <w:rPr>
                      <w:rFonts w:ascii="Open Sans Light" w:hAnsi="Open Sans Light" w:cs="Open Sans Light"/>
                      <w:sz w:val="20"/>
                      <w:szCs w:val="20"/>
                    </w:rPr>
                  </w:pPr>
                  <w:r>
                    <w:rPr>
                      <w:rFonts w:ascii="Open Sans Light" w:hAnsi="Open Sans Light" w:cs="Open Sans Light"/>
                      <w:sz w:val="20"/>
                      <w:szCs w:val="20"/>
                    </w:rPr>
                    <w:t>Waste Tyres</w:t>
                  </w:r>
                </w:p>
              </w:tc>
              <w:tc>
                <w:tcPr>
                  <w:tcW w:w="1418" w:type="dxa"/>
                </w:tcPr>
                <w:p w14:paraId="13347114" w14:textId="00985B64" w:rsidR="006375B3" w:rsidRDefault="006375B3" w:rsidP="006375B3">
                  <w:pPr>
                    <w:rPr>
                      <w:rFonts w:ascii="Open Sans Light" w:hAnsi="Open Sans Light" w:cs="Open Sans Light"/>
                      <w:sz w:val="20"/>
                      <w:szCs w:val="20"/>
                    </w:rPr>
                  </w:pPr>
                  <w:r>
                    <w:rPr>
                      <w:rFonts w:ascii="Open Sans Light" w:hAnsi="Open Sans Light" w:cs="Open Sans Light"/>
                      <w:sz w:val="20"/>
                      <w:szCs w:val="20"/>
                    </w:rPr>
                    <w:t>Waste Storage</w:t>
                  </w:r>
                </w:p>
              </w:tc>
              <w:tc>
                <w:tcPr>
                  <w:tcW w:w="1936" w:type="dxa"/>
                </w:tcPr>
                <w:p w14:paraId="5DE2BA0C" w14:textId="5FA2C859" w:rsidR="006375B3" w:rsidRDefault="006375B3" w:rsidP="006375B3">
                  <w:pPr>
                    <w:rPr>
                      <w:rFonts w:ascii="Open Sans Light" w:hAnsi="Open Sans Light" w:cs="Open Sans Light"/>
                      <w:sz w:val="20"/>
                      <w:szCs w:val="20"/>
                    </w:rPr>
                  </w:pPr>
                  <w:r w:rsidRPr="006375B3">
                    <w:rPr>
                      <w:rFonts w:ascii="Open Sans Light" w:hAnsi="Open Sans Light" w:cs="Open Sans Light"/>
                      <w:sz w:val="20"/>
                      <w:szCs w:val="20"/>
                    </w:rPr>
                    <w:t>Store no more than 90 tonnes at the premises at any one time</w:t>
                  </w:r>
                </w:p>
              </w:tc>
            </w:tr>
            <w:tr w:rsidR="006375B3" w14:paraId="0B0E33D7" w14:textId="77777777" w:rsidTr="006375B3">
              <w:tc>
                <w:tcPr>
                  <w:tcW w:w="1185" w:type="dxa"/>
                </w:tcPr>
                <w:p w14:paraId="7C46EF5C" w14:textId="4F263C9B" w:rsidR="006375B3" w:rsidRDefault="006375B3" w:rsidP="006375B3">
                  <w:pPr>
                    <w:rPr>
                      <w:rFonts w:ascii="Open Sans Light" w:hAnsi="Open Sans Light" w:cs="Open Sans Light"/>
                      <w:sz w:val="20"/>
                      <w:szCs w:val="20"/>
                    </w:rPr>
                  </w:pPr>
                  <w:r>
                    <w:rPr>
                      <w:rFonts w:ascii="Open Sans Light" w:hAnsi="Open Sans Light" w:cs="Open Sans Light"/>
                      <w:sz w:val="20"/>
                      <w:szCs w:val="20"/>
                    </w:rPr>
                    <w:t>N/A</w:t>
                  </w:r>
                </w:p>
              </w:tc>
              <w:tc>
                <w:tcPr>
                  <w:tcW w:w="1276" w:type="dxa"/>
                </w:tcPr>
                <w:p w14:paraId="48599AE7" w14:textId="72849B3F" w:rsidR="006375B3" w:rsidRDefault="006375B3" w:rsidP="006375B3">
                  <w:pPr>
                    <w:rPr>
                      <w:rFonts w:ascii="Open Sans Light" w:hAnsi="Open Sans Light" w:cs="Open Sans Light"/>
                      <w:sz w:val="20"/>
                      <w:szCs w:val="20"/>
                    </w:rPr>
                  </w:pPr>
                  <w:r>
                    <w:rPr>
                      <w:rFonts w:ascii="Open Sans Light" w:hAnsi="Open Sans Light" w:cs="Open Sans Light"/>
                      <w:sz w:val="20"/>
                      <w:szCs w:val="20"/>
                    </w:rPr>
                    <w:t>Special Waste</w:t>
                  </w:r>
                </w:p>
              </w:tc>
              <w:tc>
                <w:tcPr>
                  <w:tcW w:w="1417" w:type="dxa"/>
                </w:tcPr>
                <w:p w14:paraId="30985AC6" w14:textId="03493CF4" w:rsidR="006375B3" w:rsidRDefault="006375B3" w:rsidP="006375B3">
                  <w:pPr>
                    <w:rPr>
                      <w:rFonts w:ascii="Open Sans Light" w:hAnsi="Open Sans Light" w:cs="Open Sans Light"/>
                      <w:sz w:val="20"/>
                      <w:szCs w:val="20"/>
                    </w:rPr>
                  </w:pPr>
                  <w:r>
                    <w:rPr>
                      <w:rFonts w:ascii="Open Sans Light" w:hAnsi="Open Sans Light" w:cs="Open Sans Light"/>
                      <w:sz w:val="20"/>
                      <w:szCs w:val="20"/>
                    </w:rPr>
                    <w:t>Waste Tyres</w:t>
                  </w:r>
                </w:p>
              </w:tc>
              <w:tc>
                <w:tcPr>
                  <w:tcW w:w="1418" w:type="dxa"/>
                </w:tcPr>
                <w:p w14:paraId="5FDF2303" w14:textId="6093203D" w:rsidR="006375B3" w:rsidRDefault="006375B3" w:rsidP="006375B3">
                  <w:pPr>
                    <w:rPr>
                      <w:rFonts w:ascii="Open Sans Light" w:hAnsi="Open Sans Light" w:cs="Open Sans Light"/>
                      <w:sz w:val="20"/>
                      <w:szCs w:val="20"/>
                    </w:rPr>
                  </w:pPr>
                  <w:r>
                    <w:rPr>
                      <w:rFonts w:ascii="Open Sans Light" w:hAnsi="Open Sans Light" w:cs="Open Sans Light"/>
                      <w:sz w:val="20"/>
                      <w:szCs w:val="20"/>
                    </w:rPr>
                    <w:t>Resource Recovery</w:t>
                  </w:r>
                </w:p>
              </w:tc>
              <w:tc>
                <w:tcPr>
                  <w:tcW w:w="1936" w:type="dxa"/>
                </w:tcPr>
                <w:p w14:paraId="0E4F1611" w14:textId="4B2B6BDD" w:rsidR="006375B3" w:rsidRDefault="006375B3" w:rsidP="006375B3">
                  <w:pPr>
                    <w:rPr>
                      <w:rFonts w:ascii="Open Sans Light" w:hAnsi="Open Sans Light" w:cs="Open Sans Light"/>
                      <w:sz w:val="20"/>
                      <w:szCs w:val="20"/>
                    </w:rPr>
                  </w:pPr>
                  <w:r w:rsidRPr="006375B3">
                    <w:rPr>
                      <w:rFonts w:ascii="Open Sans Light" w:hAnsi="Open Sans Light" w:cs="Open Sans Light"/>
                      <w:sz w:val="20"/>
                      <w:szCs w:val="20"/>
                    </w:rPr>
                    <w:t>Process a maximum 4,500 tonnes per annual return year</w:t>
                  </w:r>
                </w:p>
              </w:tc>
            </w:tr>
          </w:tbl>
          <w:p w14:paraId="68F87F9A" w14:textId="77777777" w:rsidR="007D4ABC" w:rsidRDefault="007D4ABC" w:rsidP="007D4ABC">
            <w:pPr>
              <w:rPr>
                <w:rFonts w:ascii="Open Sans Light" w:hAnsi="Open Sans Light" w:cs="Open Sans Light"/>
                <w:sz w:val="20"/>
                <w:szCs w:val="20"/>
              </w:rPr>
            </w:pPr>
          </w:p>
          <w:p w14:paraId="4FFD3B39"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Noise</w:t>
            </w:r>
          </w:p>
          <w:p w14:paraId="40D5CE27" w14:textId="77777777" w:rsidR="007D4ABC" w:rsidRPr="007D4ABC" w:rsidRDefault="007D4ABC" w:rsidP="007D4ABC">
            <w:pPr>
              <w:numPr>
                <w:ilvl w:val="0"/>
                <w:numId w:val="21"/>
              </w:numPr>
              <w:rPr>
                <w:rFonts w:ascii="Open Sans Light" w:hAnsi="Open Sans Light" w:cs="Open Sans Light"/>
                <w:sz w:val="20"/>
                <w:szCs w:val="20"/>
              </w:rPr>
            </w:pPr>
            <w:r w:rsidRPr="007D4ABC">
              <w:rPr>
                <w:rFonts w:ascii="Open Sans Light" w:hAnsi="Open Sans Light" w:cs="Open Sans Light"/>
                <w:sz w:val="20"/>
                <w:szCs w:val="20"/>
              </w:rPr>
              <w:t>Noise from the premises must not exceed:</w:t>
            </w:r>
          </w:p>
          <w:p w14:paraId="65527CD7" w14:textId="77777777" w:rsidR="007D4ABC" w:rsidRPr="007D4ABC" w:rsidRDefault="007D4ABC" w:rsidP="007D4ABC">
            <w:pPr>
              <w:numPr>
                <w:ilvl w:val="1"/>
                <w:numId w:val="21"/>
              </w:numPr>
              <w:rPr>
                <w:rFonts w:ascii="Open Sans Light" w:hAnsi="Open Sans Light" w:cs="Open Sans Light"/>
                <w:sz w:val="20"/>
                <w:szCs w:val="20"/>
              </w:rPr>
            </w:pPr>
            <w:r w:rsidRPr="007D4ABC">
              <w:rPr>
                <w:rFonts w:ascii="Open Sans Light" w:hAnsi="Open Sans Light" w:cs="Open Sans Light"/>
                <w:sz w:val="20"/>
                <w:szCs w:val="20"/>
              </w:rPr>
              <w:t>43 dB(A) LAeq(15min) during the day, evening and night at any residential receiver; and</w:t>
            </w:r>
          </w:p>
          <w:p w14:paraId="288C39AB" w14:textId="77777777" w:rsidR="007D4ABC" w:rsidRPr="007D4ABC" w:rsidRDefault="007D4ABC" w:rsidP="007D4ABC">
            <w:pPr>
              <w:numPr>
                <w:ilvl w:val="1"/>
                <w:numId w:val="21"/>
              </w:numPr>
              <w:rPr>
                <w:rFonts w:ascii="Open Sans Light" w:hAnsi="Open Sans Light" w:cs="Open Sans Light"/>
                <w:sz w:val="20"/>
                <w:szCs w:val="20"/>
              </w:rPr>
            </w:pPr>
            <w:r w:rsidRPr="007D4ABC">
              <w:rPr>
                <w:rFonts w:ascii="Open Sans Light" w:hAnsi="Open Sans Light" w:cs="Open Sans Light"/>
                <w:sz w:val="20"/>
                <w:szCs w:val="20"/>
              </w:rPr>
              <w:t>52 dB(A) LAmax during the day, evening and night at any residential receiver.</w:t>
            </w:r>
          </w:p>
          <w:p w14:paraId="268D2EBD"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sz w:val="20"/>
                <w:szCs w:val="20"/>
              </w:rPr>
              <w:t>Note: LAeq means the equivalent continuous noise level - the level of noise equivalent to the energy-average of noise levels occurring over a measurement period.</w:t>
            </w:r>
          </w:p>
          <w:p w14:paraId="1146C56E" w14:textId="77777777" w:rsidR="007D4ABC" w:rsidRPr="007D4ABC" w:rsidRDefault="007D4ABC" w:rsidP="007D4ABC">
            <w:pPr>
              <w:numPr>
                <w:ilvl w:val="0"/>
                <w:numId w:val="21"/>
              </w:numPr>
              <w:rPr>
                <w:rFonts w:ascii="Open Sans Light" w:hAnsi="Open Sans Light" w:cs="Open Sans Light"/>
                <w:sz w:val="20"/>
                <w:szCs w:val="20"/>
              </w:rPr>
            </w:pPr>
            <w:r w:rsidRPr="007D4ABC">
              <w:rPr>
                <w:rFonts w:ascii="Open Sans Light" w:hAnsi="Open Sans Light" w:cs="Open Sans Light"/>
                <w:sz w:val="20"/>
                <w:szCs w:val="20"/>
              </w:rPr>
              <w:t>To determine compliance with noise limits, noise must be measure at, or computed for, nearest affected noise sensitive locations. A modifying factor correction must be applied for tonal, impulsive or intermittent noise in accordance with the EPA Noise Policy for Industry (EPA, 2017).</w:t>
            </w:r>
          </w:p>
          <w:p w14:paraId="6310CC59" w14:textId="77777777" w:rsidR="007D4ABC" w:rsidRPr="007D4ABC" w:rsidRDefault="007D4ABC" w:rsidP="007D4ABC">
            <w:pPr>
              <w:numPr>
                <w:ilvl w:val="0"/>
                <w:numId w:val="21"/>
              </w:numPr>
              <w:rPr>
                <w:rFonts w:ascii="Open Sans Light" w:hAnsi="Open Sans Light" w:cs="Open Sans Light"/>
                <w:sz w:val="20"/>
                <w:szCs w:val="20"/>
              </w:rPr>
            </w:pPr>
            <w:r w:rsidRPr="007D4ABC">
              <w:rPr>
                <w:rFonts w:ascii="Open Sans Light" w:hAnsi="Open Sans Light" w:cs="Open Sans Light"/>
                <w:sz w:val="20"/>
                <w:szCs w:val="20"/>
              </w:rPr>
              <w:t>The EPA may require the proponent to undertake compliance noise monitoring to be undertaken.</w:t>
            </w:r>
          </w:p>
          <w:p w14:paraId="167C65CD"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Construction Noise</w:t>
            </w:r>
          </w:p>
          <w:p w14:paraId="3D5A196D" w14:textId="77777777" w:rsidR="007D4ABC" w:rsidRPr="007D4ABC" w:rsidRDefault="007D4ABC" w:rsidP="007D4ABC">
            <w:pPr>
              <w:numPr>
                <w:ilvl w:val="0"/>
                <w:numId w:val="22"/>
              </w:numPr>
              <w:rPr>
                <w:rFonts w:ascii="Open Sans Light" w:hAnsi="Open Sans Light" w:cs="Open Sans Light"/>
                <w:sz w:val="20"/>
                <w:szCs w:val="20"/>
              </w:rPr>
            </w:pPr>
            <w:r w:rsidRPr="007D4ABC">
              <w:rPr>
                <w:rFonts w:ascii="Open Sans Light" w:hAnsi="Open Sans Light" w:cs="Open Sans Light"/>
                <w:sz w:val="20"/>
                <w:szCs w:val="20"/>
              </w:rPr>
              <w:t>The proponent must comply with the Interim Construction Noise Guideline (DECC, 2009).</w:t>
            </w:r>
          </w:p>
          <w:p w14:paraId="448E4E07"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Hours of Operation</w:t>
            </w:r>
          </w:p>
          <w:p w14:paraId="22543DCF" w14:textId="77777777" w:rsidR="007D4ABC" w:rsidRPr="007D4ABC" w:rsidRDefault="007D4ABC" w:rsidP="007D4ABC">
            <w:pPr>
              <w:numPr>
                <w:ilvl w:val="0"/>
                <w:numId w:val="23"/>
              </w:numPr>
              <w:rPr>
                <w:rFonts w:ascii="Open Sans Light" w:hAnsi="Open Sans Light" w:cs="Open Sans Light"/>
                <w:sz w:val="20"/>
                <w:szCs w:val="20"/>
              </w:rPr>
            </w:pPr>
            <w:r w:rsidRPr="007D4ABC">
              <w:rPr>
                <w:rFonts w:ascii="Open Sans Light" w:hAnsi="Open Sans Light" w:cs="Open Sans Light"/>
                <w:sz w:val="20"/>
                <w:szCs w:val="20"/>
              </w:rPr>
              <w:lastRenderedPageBreak/>
              <w:t>All construction work at the premises must only be conducted between 7:00am to 6:00pm Monday to Friday and between 8:00am to 1:00pm Saturday and at no time on Sundays and Public Holidays.</w:t>
            </w:r>
          </w:p>
          <w:p w14:paraId="14D3EAD2" w14:textId="77777777" w:rsidR="007D4ABC" w:rsidRPr="007D4ABC" w:rsidRDefault="007D4ABC" w:rsidP="007D4ABC">
            <w:pPr>
              <w:numPr>
                <w:ilvl w:val="0"/>
                <w:numId w:val="23"/>
              </w:numPr>
              <w:rPr>
                <w:rFonts w:ascii="Open Sans Light" w:hAnsi="Open Sans Light" w:cs="Open Sans Light"/>
                <w:sz w:val="20"/>
                <w:szCs w:val="20"/>
              </w:rPr>
            </w:pPr>
            <w:r w:rsidRPr="007D4ABC">
              <w:rPr>
                <w:rFonts w:ascii="Open Sans Light" w:hAnsi="Open Sans Light" w:cs="Open Sans Light"/>
                <w:sz w:val="20"/>
                <w:szCs w:val="20"/>
              </w:rPr>
              <w:t>Crumb rubber production may only be carried on between 5:00am to 6:00pm Monday to Friday and between 8:00am to 1:00pm Saturday and at no time on Sundays and Public Holidays.</w:t>
            </w:r>
          </w:p>
          <w:p w14:paraId="20E42BBE" w14:textId="77777777" w:rsidR="007D4ABC" w:rsidRPr="007D4ABC" w:rsidRDefault="007D4ABC" w:rsidP="007D4ABC">
            <w:pPr>
              <w:numPr>
                <w:ilvl w:val="0"/>
                <w:numId w:val="23"/>
              </w:numPr>
              <w:rPr>
                <w:rFonts w:ascii="Open Sans Light" w:hAnsi="Open Sans Light" w:cs="Open Sans Light"/>
                <w:sz w:val="20"/>
                <w:szCs w:val="20"/>
              </w:rPr>
            </w:pPr>
            <w:r w:rsidRPr="007D4ABC">
              <w:rPr>
                <w:rFonts w:ascii="Open Sans Light" w:hAnsi="Open Sans Light" w:cs="Open Sans Light"/>
                <w:sz w:val="20"/>
                <w:szCs w:val="20"/>
              </w:rPr>
              <w:t>Deliveries to the premises and load out of any products may only be carried on between 7:00am to 6:00pm Monday to Friday and between 8:00am to 1:00pm Saturday and at no time on Sundays and Public Holidays.</w:t>
            </w:r>
          </w:p>
          <w:p w14:paraId="6C6EED5D"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Note: </w:t>
            </w:r>
            <w:r w:rsidRPr="007D4ABC">
              <w:rPr>
                <w:rFonts w:ascii="Open Sans Light" w:hAnsi="Open Sans Light" w:cs="Open Sans Light"/>
                <w:sz w:val="20"/>
                <w:szCs w:val="20"/>
              </w:rPr>
              <w:t>This condition does not apply to the delivery of material outside the hours of operation permitted by condition 4.6, if that delivery is required by police or other authorities for safety reasons; and/or the operation or personnel or equipment are endangered. In such circumstances, prior notification is provided to the EPA and affected residents as soon as possible, or within a reasonable period in the case of emergency.</w:t>
            </w:r>
          </w:p>
          <w:p w14:paraId="769504B7"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Dust</w:t>
            </w:r>
          </w:p>
          <w:p w14:paraId="4DE2CB1A" w14:textId="77777777" w:rsidR="007D4ABC" w:rsidRPr="007D4ABC" w:rsidRDefault="007D4ABC" w:rsidP="007D4ABC">
            <w:pPr>
              <w:numPr>
                <w:ilvl w:val="0"/>
                <w:numId w:val="24"/>
              </w:numPr>
              <w:rPr>
                <w:rFonts w:ascii="Open Sans Light" w:hAnsi="Open Sans Light" w:cs="Open Sans Light"/>
                <w:sz w:val="20"/>
                <w:szCs w:val="20"/>
              </w:rPr>
            </w:pPr>
            <w:r w:rsidRPr="007D4ABC">
              <w:rPr>
                <w:rFonts w:ascii="Open Sans Light" w:hAnsi="Open Sans Light" w:cs="Open Sans Light"/>
                <w:sz w:val="20"/>
                <w:szCs w:val="20"/>
              </w:rPr>
              <w:t>Activities occurring at the premises must be carried out in a manner that will minimise emissions of dust from the premises.</w:t>
            </w:r>
          </w:p>
          <w:p w14:paraId="10969092" w14:textId="77777777" w:rsidR="007D4ABC" w:rsidRPr="007D4ABC" w:rsidRDefault="007D4ABC" w:rsidP="007D4ABC">
            <w:pPr>
              <w:numPr>
                <w:ilvl w:val="0"/>
                <w:numId w:val="24"/>
              </w:numPr>
              <w:rPr>
                <w:rFonts w:ascii="Open Sans Light" w:hAnsi="Open Sans Light" w:cs="Open Sans Light"/>
                <w:sz w:val="20"/>
                <w:szCs w:val="20"/>
              </w:rPr>
            </w:pPr>
            <w:r w:rsidRPr="007D4ABC">
              <w:rPr>
                <w:rFonts w:ascii="Open Sans Light" w:hAnsi="Open Sans Light" w:cs="Open Sans Light"/>
                <w:sz w:val="20"/>
                <w:szCs w:val="20"/>
              </w:rPr>
              <w:t>Trucks entering and leaving the premises that are carrying loads must be covered at all times, except during loading and unloading.</w:t>
            </w:r>
          </w:p>
          <w:p w14:paraId="7B34E8A2"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Odour</w:t>
            </w:r>
          </w:p>
          <w:p w14:paraId="37CD8683" w14:textId="77777777" w:rsidR="007D4ABC" w:rsidRPr="007D4ABC" w:rsidRDefault="007D4ABC" w:rsidP="007D4ABC">
            <w:pPr>
              <w:numPr>
                <w:ilvl w:val="0"/>
                <w:numId w:val="25"/>
              </w:numPr>
              <w:rPr>
                <w:rFonts w:ascii="Open Sans Light" w:hAnsi="Open Sans Light" w:cs="Open Sans Light"/>
                <w:sz w:val="20"/>
                <w:szCs w:val="20"/>
              </w:rPr>
            </w:pPr>
            <w:r w:rsidRPr="007D4ABC">
              <w:rPr>
                <w:rFonts w:ascii="Open Sans Light" w:hAnsi="Open Sans Light" w:cs="Open Sans Light"/>
                <w:sz w:val="20"/>
                <w:szCs w:val="20"/>
              </w:rPr>
              <w:t>The facility must by designed and constructed so as not to preclude the retrofit of air pollution and odour controls at the premises.</w:t>
            </w:r>
          </w:p>
          <w:p w14:paraId="62AE2C93" w14:textId="77777777" w:rsidR="007D4ABC" w:rsidRPr="007D4ABC" w:rsidRDefault="007D4ABC" w:rsidP="007D4ABC">
            <w:pPr>
              <w:numPr>
                <w:ilvl w:val="0"/>
                <w:numId w:val="25"/>
              </w:numPr>
              <w:rPr>
                <w:rFonts w:ascii="Open Sans Light" w:hAnsi="Open Sans Light" w:cs="Open Sans Light"/>
                <w:sz w:val="20"/>
                <w:szCs w:val="20"/>
              </w:rPr>
            </w:pPr>
            <w:r w:rsidRPr="007D4ABC">
              <w:rPr>
                <w:rFonts w:ascii="Open Sans Light" w:hAnsi="Open Sans Light" w:cs="Open Sans Light"/>
                <w:sz w:val="20"/>
                <w:szCs w:val="20"/>
              </w:rPr>
              <w:t>Roller doors must remain closed at all times except during the entrance or exit of vehicles, plant or machinery to and from the inside of the building.</w:t>
            </w:r>
          </w:p>
          <w:p w14:paraId="4EF0ED33" w14:textId="77777777" w:rsidR="007D4ABC" w:rsidRPr="007D4ABC" w:rsidRDefault="007D4ABC" w:rsidP="007D4ABC">
            <w:pPr>
              <w:numPr>
                <w:ilvl w:val="0"/>
                <w:numId w:val="25"/>
              </w:numPr>
              <w:rPr>
                <w:rFonts w:ascii="Open Sans Light" w:hAnsi="Open Sans Light" w:cs="Open Sans Light"/>
                <w:sz w:val="20"/>
                <w:szCs w:val="20"/>
              </w:rPr>
            </w:pPr>
            <w:r w:rsidRPr="007D4ABC">
              <w:rPr>
                <w:rFonts w:ascii="Open Sans Light" w:hAnsi="Open Sans Light" w:cs="Open Sans Light"/>
                <w:sz w:val="20"/>
                <w:szCs w:val="20"/>
              </w:rPr>
              <w:t>There must be no emission of offensive odour beyond the boundary of the premises.</w:t>
            </w:r>
          </w:p>
          <w:p w14:paraId="0BC8A9A7"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Air Quality Management Plan</w:t>
            </w:r>
          </w:p>
          <w:p w14:paraId="2C212344" w14:textId="77777777" w:rsidR="007D4ABC" w:rsidRPr="007D4ABC" w:rsidRDefault="007D4ABC" w:rsidP="007D4ABC">
            <w:pPr>
              <w:numPr>
                <w:ilvl w:val="0"/>
                <w:numId w:val="26"/>
              </w:numPr>
              <w:rPr>
                <w:rFonts w:ascii="Open Sans Light" w:hAnsi="Open Sans Light" w:cs="Open Sans Light"/>
                <w:sz w:val="20"/>
                <w:szCs w:val="20"/>
              </w:rPr>
            </w:pPr>
            <w:r w:rsidRPr="007D4ABC">
              <w:rPr>
                <w:rFonts w:ascii="Open Sans Light" w:hAnsi="Open Sans Light" w:cs="Open Sans Light"/>
                <w:sz w:val="20"/>
                <w:szCs w:val="20"/>
              </w:rPr>
              <w:t xml:space="preserve">An air quality and odour management plan must be developed and implemented prior to the commencement of operations at the </w:t>
            </w:r>
            <w:r w:rsidRPr="007D4ABC">
              <w:rPr>
                <w:rFonts w:ascii="Open Sans Light" w:hAnsi="Open Sans Light" w:cs="Open Sans Light"/>
                <w:sz w:val="20"/>
                <w:szCs w:val="20"/>
              </w:rPr>
              <w:lastRenderedPageBreak/>
              <w:t>premises. The air quality and odour management plan must include as a minimum:</w:t>
            </w:r>
          </w:p>
          <w:p w14:paraId="0E52B901"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Risk assessment;</w:t>
            </w:r>
          </w:p>
          <w:p w14:paraId="169011EA"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Proactive and reactive mitigation measures of all significant, and potentially significant, emissions sources</w:t>
            </w:r>
          </w:p>
          <w:p w14:paraId="300BFA7A"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Key performance indicator(s);</w:t>
            </w:r>
          </w:p>
          <w:p w14:paraId="5694E433"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Monitoring method(s);</w:t>
            </w:r>
          </w:p>
          <w:p w14:paraId="2903561D"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Location, frequency and duration of monitoring;</w:t>
            </w:r>
          </w:p>
          <w:p w14:paraId="000B6B5C"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Record keeping;</w:t>
            </w:r>
          </w:p>
          <w:p w14:paraId="51224D36"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Response mechanisms and contingency measures; </w:t>
            </w:r>
          </w:p>
          <w:p w14:paraId="2BF8F194"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Responsibilities; and</w:t>
            </w:r>
          </w:p>
          <w:p w14:paraId="08587D88" w14:textId="77777777" w:rsidR="007D4ABC" w:rsidRPr="007D4ABC" w:rsidRDefault="007D4ABC" w:rsidP="007D4ABC">
            <w:pPr>
              <w:numPr>
                <w:ilvl w:val="1"/>
                <w:numId w:val="26"/>
              </w:numPr>
              <w:rPr>
                <w:rFonts w:ascii="Open Sans Light" w:hAnsi="Open Sans Light" w:cs="Open Sans Light"/>
                <w:sz w:val="20"/>
                <w:szCs w:val="20"/>
              </w:rPr>
            </w:pPr>
            <w:r w:rsidRPr="007D4ABC">
              <w:rPr>
                <w:rFonts w:ascii="Open Sans Light" w:hAnsi="Open Sans Light" w:cs="Open Sans Light"/>
                <w:sz w:val="20"/>
                <w:szCs w:val="20"/>
              </w:rPr>
              <w:t>Compliance reporting.</w:t>
            </w:r>
          </w:p>
          <w:p w14:paraId="45D477D0"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Waste Management</w:t>
            </w:r>
          </w:p>
          <w:p w14:paraId="03054341"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All waste tyres received at the premises must be loaded/unloaded, and processed in the warehouse building at all times.</w:t>
            </w:r>
          </w:p>
          <w:p w14:paraId="7BF1BC2C"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All waste tyres (including processed tyre products) must be stored in clearly labelled storage areas.</w:t>
            </w:r>
          </w:p>
          <w:p w14:paraId="03CCE099"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All waste tyres (including processed tyre products) must be stored within the warehouse building.</w:t>
            </w:r>
          </w:p>
          <w:p w14:paraId="65D0F451"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All wastes tyres (included processed tyre products) must be stored on impermeable surfaces.</w:t>
            </w:r>
          </w:p>
          <w:p w14:paraId="1C39C41C"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The maximum height of any stored processed or unprocessed tyres is 3.7m above ground level.</w:t>
            </w:r>
          </w:p>
          <w:p w14:paraId="6F25233C"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A minimum clearance of 3m must be provided between any stored processed or unprocessed tyre stacks.</w:t>
            </w:r>
          </w:p>
          <w:p w14:paraId="7EC5B66B"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All waste rubber/tyres stockpiled at the premises must be stored in accordance with the current version of the Fire and Rescue NSW Guidelines for Bulk Storage of Rubber Tyres.</w:t>
            </w:r>
          </w:p>
          <w:p w14:paraId="01F4305E" w14:textId="77777777" w:rsidR="007D4ABC" w:rsidRPr="007D4ABC" w:rsidRDefault="007D4ABC" w:rsidP="007D4ABC">
            <w:pPr>
              <w:numPr>
                <w:ilvl w:val="0"/>
                <w:numId w:val="27"/>
              </w:numPr>
              <w:rPr>
                <w:rFonts w:ascii="Open Sans Light" w:hAnsi="Open Sans Light" w:cs="Open Sans Light"/>
                <w:sz w:val="20"/>
                <w:szCs w:val="20"/>
              </w:rPr>
            </w:pPr>
            <w:r w:rsidRPr="007D4ABC">
              <w:rPr>
                <w:rFonts w:ascii="Open Sans Light" w:hAnsi="Open Sans Light" w:cs="Open Sans Light"/>
                <w:sz w:val="20"/>
                <w:szCs w:val="20"/>
              </w:rPr>
              <w:t>Prior to the commencement of construction, a 'Fire Impact Management Plan' must be prepared to the satisfaction of Fire and Rescue NSW and evidence of such must be supplied to the Maitland City Council.</w:t>
            </w:r>
          </w:p>
          <w:p w14:paraId="0FF0459E" w14:textId="77777777" w:rsidR="007D4ABC" w:rsidRPr="007D4ABC" w:rsidRDefault="007D4ABC" w:rsidP="007D4ABC">
            <w:pPr>
              <w:rPr>
                <w:rFonts w:ascii="Open Sans Light" w:hAnsi="Open Sans Light" w:cs="Open Sans Light"/>
                <w:sz w:val="20"/>
                <w:szCs w:val="20"/>
              </w:rPr>
            </w:pPr>
            <w:r w:rsidRPr="007D4ABC">
              <w:rPr>
                <w:rFonts w:ascii="Open Sans Light" w:hAnsi="Open Sans Light" w:cs="Open Sans Light"/>
                <w:b/>
                <w:bCs/>
                <w:sz w:val="20"/>
                <w:szCs w:val="20"/>
              </w:rPr>
              <w:t>Licensing</w:t>
            </w:r>
          </w:p>
          <w:p w14:paraId="0FAB6C1C" w14:textId="77777777" w:rsidR="007D4ABC" w:rsidRPr="007D4ABC" w:rsidRDefault="007D4ABC" w:rsidP="007D4ABC">
            <w:pPr>
              <w:numPr>
                <w:ilvl w:val="0"/>
                <w:numId w:val="28"/>
              </w:numPr>
              <w:rPr>
                <w:rFonts w:ascii="Open Sans Light" w:hAnsi="Open Sans Light" w:cs="Open Sans Light"/>
                <w:sz w:val="20"/>
                <w:szCs w:val="20"/>
              </w:rPr>
            </w:pPr>
            <w:r w:rsidRPr="007D4ABC">
              <w:rPr>
                <w:rFonts w:ascii="Open Sans Light" w:hAnsi="Open Sans Light" w:cs="Open Sans Light"/>
                <w:sz w:val="20"/>
                <w:szCs w:val="20"/>
              </w:rPr>
              <w:lastRenderedPageBreak/>
              <w:t>The Proponent must apply for and hold an in-force Environment Protection Licence issued by the EPA prior to the carrying out any scheduled development works and scheduled activities under the Protection of the Environment Operations Act 1997 as proposed. </w:t>
            </w:r>
          </w:p>
          <w:p w14:paraId="51422BE6" w14:textId="5EA39751" w:rsidR="00474922" w:rsidRPr="00474922" w:rsidRDefault="007D4ABC" w:rsidP="002002CC">
            <w:pPr>
              <w:rPr>
                <w:rFonts w:ascii="Open Sans Light" w:hAnsi="Open Sans Light" w:cs="Open Sans Light"/>
                <w:sz w:val="20"/>
                <w:szCs w:val="20"/>
              </w:rPr>
            </w:pPr>
            <w:r w:rsidRPr="007D4ABC">
              <w:rPr>
                <w:rFonts w:ascii="Open Sans Light" w:hAnsi="Open Sans Light" w:cs="Open Sans Light"/>
                <w:sz w:val="20"/>
                <w:szCs w:val="20"/>
              </w:rPr>
              <w:t>A copy of the Requirements is attached to this determination notice.</w:t>
            </w:r>
          </w:p>
        </w:tc>
        <w:tc>
          <w:tcPr>
            <w:tcW w:w="2979" w:type="dxa"/>
          </w:tcPr>
          <w:p w14:paraId="729AE680" w14:textId="4F189748" w:rsidR="00474922" w:rsidRPr="00474922" w:rsidRDefault="001213B5" w:rsidP="00135122">
            <w:pPr>
              <w:tabs>
                <w:tab w:val="left" w:pos="2070"/>
              </w:tabs>
              <w:rPr>
                <w:rFonts w:ascii="Open Sans Light" w:hAnsi="Open Sans Light" w:cs="Open Sans Light"/>
                <w:i/>
                <w:iCs/>
                <w:sz w:val="20"/>
                <w:szCs w:val="20"/>
              </w:rPr>
            </w:pPr>
            <w:r w:rsidRPr="001213B5">
              <w:rPr>
                <w:rFonts w:ascii="Open Sans Light" w:hAnsi="Open Sans Light" w:cs="Open Sans Light"/>
                <w:i/>
                <w:iCs/>
                <w:sz w:val="20"/>
                <w:szCs w:val="20"/>
              </w:rPr>
              <w:lastRenderedPageBreak/>
              <w:t>To ensure the development complies with conditions required by other external agencies.</w:t>
            </w:r>
          </w:p>
        </w:tc>
      </w:tr>
      <w:tr w:rsidR="003146CE" w:rsidRPr="00215DF7" w14:paraId="38902AD6" w14:textId="77777777" w:rsidTr="007753B5">
        <w:tc>
          <w:tcPr>
            <w:tcW w:w="1198" w:type="dxa"/>
          </w:tcPr>
          <w:p w14:paraId="60A295E5" w14:textId="162A39A4" w:rsidR="003146CE" w:rsidRDefault="003146CE" w:rsidP="00A0555B">
            <w:pPr>
              <w:rPr>
                <w:rFonts w:ascii="Open Sans Light" w:hAnsi="Open Sans Light" w:cs="Open Sans Light"/>
                <w:sz w:val="20"/>
                <w:szCs w:val="20"/>
              </w:rPr>
            </w:pPr>
            <w:r>
              <w:rPr>
                <w:rFonts w:ascii="Open Sans Light" w:hAnsi="Open Sans Light" w:cs="Open Sans Light"/>
                <w:sz w:val="20"/>
                <w:szCs w:val="20"/>
              </w:rPr>
              <w:lastRenderedPageBreak/>
              <w:t>80.</w:t>
            </w:r>
          </w:p>
        </w:tc>
        <w:tc>
          <w:tcPr>
            <w:tcW w:w="2313" w:type="dxa"/>
          </w:tcPr>
          <w:p w14:paraId="585D58FE" w14:textId="22E1071A" w:rsidR="003146CE" w:rsidRPr="00474922" w:rsidRDefault="003146CE" w:rsidP="00A0555B">
            <w:pPr>
              <w:rPr>
                <w:rFonts w:ascii="Open Sans Light" w:hAnsi="Open Sans Light" w:cs="Open Sans Light"/>
                <w:sz w:val="20"/>
                <w:szCs w:val="20"/>
              </w:rPr>
            </w:pPr>
            <w:r w:rsidRPr="003146CE">
              <w:rPr>
                <w:rFonts w:ascii="Open Sans Light" w:hAnsi="Open Sans Light" w:cs="Open Sans Light"/>
                <w:sz w:val="20"/>
                <w:szCs w:val="20"/>
              </w:rPr>
              <w:t>Work Health and Safety</w:t>
            </w:r>
          </w:p>
        </w:tc>
        <w:tc>
          <w:tcPr>
            <w:tcW w:w="7458" w:type="dxa"/>
          </w:tcPr>
          <w:p w14:paraId="102BEA35" w14:textId="4420BAA4" w:rsidR="003146CE" w:rsidRPr="007D4ABC" w:rsidRDefault="003146CE" w:rsidP="007D4ABC">
            <w:pPr>
              <w:rPr>
                <w:rFonts w:ascii="Open Sans Light" w:hAnsi="Open Sans Light" w:cs="Open Sans Light"/>
                <w:sz w:val="20"/>
                <w:szCs w:val="20"/>
              </w:rPr>
            </w:pPr>
            <w:r w:rsidRPr="003146CE">
              <w:rPr>
                <w:rFonts w:ascii="Open Sans Light" w:hAnsi="Open Sans Light" w:cs="Open Sans Light"/>
                <w:sz w:val="20"/>
                <w:szCs w:val="20"/>
              </w:rPr>
              <w:t>The applicant is responsible for all legislative compliance including but not limited to Work Health and Safety and Environmental Legislation.</w:t>
            </w:r>
          </w:p>
        </w:tc>
        <w:tc>
          <w:tcPr>
            <w:tcW w:w="2979" w:type="dxa"/>
          </w:tcPr>
          <w:p w14:paraId="7FC4B63C" w14:textId="75D65A2C" w:rsidR="003146CE" w:rsidRPr="003146CE" w:rsidRDefault="003146CE" w:rsidP="003146CE">
            <w:pPr>
              <w:rPr>
                <w:rFonts w:ascii="Open Sans Light" w:hAnsi="Open Sans Light" w:cs="Open Sans Light"/>
                <w:i/>
                <w:iCs/>
                <w:sz w:val="20"/>
                <w:szCs w:val="20"/>
              </w:rPr>
            </w:pPr>
            <w:r w:rsidRPr="003146CE">
              <w:rPr>
                <w:rFonts w:ascii="Open Sans Light" w:hAnsi="Open Sans Light" w:cs="Open Sans Light"/>
                <w:i/>
                <w:iCs/>
                <w:sz w:val="20"/>
                <w:szCs w:val="20"/>
              </w:rPr>
              <w:t>To ensure the applicant is compliance with Work Health and Safety Requirements and Environmental Legislation.</w:t>
            </w:r>
          </w:p>
        </w:tc>
      </w:tr>
    </w:tbl>
    <w:p w14:paraId="5F0251EB" w14:textId="02547867" w:rsidR="00C3285F" w:rsidRPr="00215DF7" w:rsidRDefault="00C3285F" w:rsidP="00215DF7">
      <w:pPr>
        <w:spacing w:after="0" w:line="240" w:lineRule="auto"/>
        <w:rPr>
          <w:rFonts w:ascii="Open Sans Light" w:hAnsi="Open Sans Light" w:cs="Open Sans Light"/>
          <w:sz w:val="20"/>
          <w:szCs w:val="20"/>
        </w:rPr>
      </w:pPr>
    </w:p>
    <w:sectPr w:rsidR="00C3285F" w:rsidRPr="00215DF7" w:rsidSect="00633ACF">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19BF" w14:textId="77777777" w:rsidR="00880E3D" w:rsidRDefault="00880E3D" w:rsidP="00880E3D">
      <w:pPr>
        <w:spacing w:after="0" w:line="240" w:lineRule="auto"/>
      </w:pPr>
      <w:r>
        <w:separator/>
      </w:r>
    </w:p>
  </w:endnote>
  <w:endnote w:type="continuationSeparator" w:id="0">
    <w:p w14:paraId="27AE3B88" w14:textId="77777777" w:rsidR="00880E3D" w:rsidRDefault="00880E3D" w:rsidP="0088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FF60" w14:textId="77777777" w:rsidR="00880E3D" w:rsidRDefault="00880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C859C" w14:textId="77777777" w:rsidR="00880E3D" w:rsidRDefault="00880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207F" w14:textId="77777777" w:rsidR="00880E3D" w:rsidRDefault="00880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DA008" w14:textId="77777777" w:rsidR="00880E3D" w:rsidRDefault="00880E3D" w:rsidP="00880E3D">
      <w:pPr>
        <w:spacing w:after="0" w:line="240" w:lineRule="auto"/>
      </w:pPr>
      <w:r>
        <w:separator/>
      </w:r>
    </w:p>
  </w:footnote>
  <w:footnote w:type="continuationSeparator" w:id="0">
    <w:p w14:paraId="2E78A1F3" w14:textId="77777777" w:rsidR="00880E3D" w:rsidRDefault="00880E3D" w:rsidP="0088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0158" w14:textId="77777777" w:rsidR="00880E3D" w:rsidRDefault="00880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872509"/>
      <w:docPartObj>
        <w:docPartGallery w:val="Watermarks"/>
        <w:docPartUnique/>
      </w:docPartObj>
    </w:sdtPr>
    <w:sdtEndPr/>
    <w:sdtContent>
      <w:p w14:paraId="6DE98787" w14:textId="570C62A6" w:rsidR="00880E3D" w:rsidRDefault="00FA70B9">
        <w:pPr>
          <w:pStyle w:val="Header"/>
        </w:pPr>
        <w:r>
          <w:rPr>
            <w:noProof/>
          </w:rPr>
          <w:pict w14:anchorId="20D35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4D5E" w14:textId="77777777" w:rsidR="00880E3D" w:rsidRDefault="00880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0A59"/>
    <w:multiLevelType w:val="hybridMultilevel"/>
    <w:tmpl w:val="4A9E2646"/>
    <w:lvl w:ilvl="0" w:tplc="0C09001B">
      <w:start w:val="1"/>
      <w:numFmt w:val="lowerRoman"/>
      <w:lvlText w:val="%1."/>
      <w:lvlJc w:val="right"/>
      <w:pPr>
        <w:ind w:left="759" w:hanging="360"/>
      </w:pPr>
    </w:lvl>
    <w:lvl w:ilvl="1" w:tplc="0C090019" w:tentative="1">
      <w:start w:val="1"/>
      <w:numFmt w:val="lowerLetter"/>
      <w:lvlText w:val="%2."/>
      <w:lvlJc w:val="left"/>
      <w:pPr>
        <w:ind w:left="1479" w:hanging="360"/>
      </w:pPr>
    </w:lvl>
    <w:lvl w:ilvl="2" w:tplc="0C09001B" w:tentative="1">
      <w:start w:val="1"/>
      <w:numFmt w:val="lowerRoman"/>
      <w:lvlText w:val="%3."/>
      <w:lvlJc w:val="right"/>
      <w:pPr>
        <w:ind w:left="2199" w:hanging="180"/>
      </w:pPr>
    </w:lvl>
    <w:lvl w:ilvl="3" w:tplc="0C09000F" w:tentative="1">
      <w:start w:val="1"/>
      <w:numFmt w:val="decimal"/>
      <w:lvlText w:val="%4."/>
      <w:lvlJc w:val="left"/>
      <w:pPr>
        <w:ind w:left="2919" w:hanging="360"/>
      </w:pPr>
    </w:lvl>
    <w:lvl w:ilvl="4" w:tplc="0C090019" w:tentative="1">
      <w:start w:val="1"/>
      <w:numFmt w:val="lowerLetter"/>
      <w:lvlText w:val="%5."/>
      <w:lvlJc w:val="left"/>
      <w:pPr>
        <w:ind w:left="3639" w:hanging="360"/>
      </w:pPr>
    </w:lvl>
    <w:lvl w:ilvl="5" w:tplc="0C09001B" w:tentative="1">
      <w:start w:val="1"/>
      <w:numFmt w:val="lowerRoman"/>
      <w:lvlText w:val="%6."/>
      <w:lvlJc w:val="right"/>
      <w:pPr>
        <w:ind w:left="4359" w:hanging="180"/>
      </w:pPr>
    </w:lvl>
    <w:lvl w:ilvl="6" w:tplc="0C09000F" w:tentative="1">
      <w:start w:val="1"/>
      <w:numFmt w:val="decimal"/>
      <w:lvlText w:val="%7."/>
      <w:lvlJc w:val="left"/>
      <w:pPr>
        <w:ind w:left="5079" w:hanging="360"/>
      </w:pPr>
    </w:lvl>
    <w:lvl w:ilvl="7" w:tplc="0C090019" w:tentative="1">
      <w:start w:val="1"/>
      <w:numFmt w:val="lowerLetter"/>
      <w:lvlText w:val="%8."/>
      <w:lvlJc w:val="left"/>
      <w:pPr>
        <w:ind w:left="5799" w:hanging="360"/>
      </w:pPr>
    </w:lvl>
    <w:lvl w:ilvl="8" w:tplc="0C09001B" w:tentative="1">
      <w:start w:val="1"/>
      <w:numFmt w:val="lowerRoman"/>
      <w:lvlText w:val="%9."/>
      <w:lvlJc w:val="right"/>
      <w:pPr>
        <w:ind w:left="6519" w:hanging="180"/>
      </w:pPr>
    </w:lvl>
  </w:abstractNum>
  <w:abstractNum w:abstractNumId="1" w15:restartNumberingAfterBreak="0">
    <w:nsid w:val="0BE87C32"/>
    <w:multiLevelType w:val="hybridMultilevel"/>
    <w:tmpl w:val="EFD687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2C61FB"/>
    <w:multiLevelType w:val="multilevel"/>
    <w:tmpl w:val="4648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63122"/>
    <w:multiLevelType w:val="multilevel"/>
    <w:tmpl w:val="2054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1620B"/>
    <w:multiLevelType w:val="multilevel"/>
    <w:tmpl w:val="3B4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E170B"/>
    <w:multiLevelType w:val="multilevel"/>
    <w:tmpl w:val="4C48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22569"/>
    <w:multiLevelType w:val="multilevel"/>
    <w:tmpl w:val="BA74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F2"/>
    <w:multiLevelType w:val="multilevel"/>
    <w:tmpl w:val="B5609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E7AF8"/>
    <w:multiLevelType w:val="multilevel"/>
    <w:tmpl w:val="89C8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C6E30"/>
    <w:multiLevelType w:val="multilevel"/>
    <w:tmpl w:val="ECEE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21383"/>
    <w:multiLevelType w:val="multilevel"/>
    <w:tmpl w:val="76C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D766C"/>
    <w:multiLevelType w:val="hybridMultilevel"/>
    <w:tmpl w:val="00E2296A"/>
    <w:lvl w:ilvl="0" w:tplc="368CE606">
      <w:start w:val="1"/>
      <w:numFmt w:val="lowerRoman"/>
      <w:lvlText w:val="%1)"/>
      <w:lvlJc w:val="left"/>
      <w:pPr>
        <w:ind w:left="759" w:hanging="720"/>
      </w:pPr>
      <w:rPr>
        <w:rFonts w:hint="default"/>
      </w:rPr>
    </w:lvl>
    <w:lvl w:ilvl="1" w:tplc="0C090019" w:tentative="1">
      <w:start w:val="1"/>
      <w:numFmt w:val="lowerLetter"/>
      <w:lvlText w:val="%2."/>
      <w:lvlJc w:val="left"/>
      <w:pPr>
        <w:ind w:left="1119" w:hanging="360"/>
      </w:pPr>
    </w:lvl>
    <w:lvl w:ilvl="2" w:tplc="0C09001B" w:tentative="1">
      <w:start w:val="1"/>
      <w:numFmt w:val="lowerRoman"/>
      <w:lvlText w:val="%3."/>
      <w:lvlJc w:val="right"/>
      <w:pPr>
        <w:ind w:left="1839" w:hanging="180"/>
      </w:pPr>
    </w:lvl>
    <w:lvl w:ilvl="3" w:tplc="0C09000F" w:tentative="1">
      <w:start w:val="1"/>
      <w:numFmt w:val="decimal"/>
      <w:lvlText w:val="%4."/>
      <w:lvlJc w:val="left"/>
      <w:pPr>
        <w:ind w:left="2559" w:hanging="360"/>
      </w:pPr>
    </w:lvl>
    <w:lvl w:ilvl="4" w:tplc="0C090019" w:tentative="1">
      <w:start w:val="1"/>
      <w:numFmt w:val="lowerLetter"/>
      <w:lvlText w:val="%5."/>
      <w:lvlJc w:val="left"/>
      <w:pPr>
        <w:ind w:left="3279" w:hanging="360"/>
      </w:pPr>
    </w:lvl>
    <w:lvl w:ilvl="5" w:tplc="0C09001B" w:tentative="1">
      <w:start w:val="1"/>
      <w:numFmt w:val="lowerRoman"/>
      <w:lvlText w:val="%6."/>
      <w:lvlJc w:val="right"/>
      <w:pPr>
        <w:ind w:left="3999" w:hanging="180"/>
      </w:pPr>
    </w:lvl>
    <w:lvl w:ilvl="6" w:tplc="0C09000F" w:tentative="1">
      <w:start w:val="1"/>
      <w:numFmt w:val="decimal"/>
      <w:lvlText w:val="%7."/>
      <w:lvlJc w:val="left"/>
      <w:pPr>
        <w:ind w:left="4719" w:hanging="360"/>
      </w:pPr>
    </w:lvl>
    <w:lvl w:ilvl="7" w:tplc="0C090019" w:tentative="1">
      <w:start w:val="1"/>
      <w:numFmt w:val="lowerLetter"/>
      <w:lvlText w:val="%8."/>
      <w:lvlJc w:val="left"/>
      <w:pPr>
        <w:ind w:left="5439" w:hanging="360"/>
      </w:pPr>
    </w:lvl>
    <w:lvl w:ilvl="8" w:tplc="0C09001B" w:tentative="1">
      <w:start w:val="1"/>
      <w:numFmt w:val="lowerRoman"/>
      <w:lvlText w:val="%9."/>
      <w:lvlJc w:val="right"/>
      <w:pPr>
        <w:ind w:left="6159" w:hanging="180"/>
      </w:pPr>
    </w:lvl>
  </w:abstractNum>
  <w:abstractNum w:abstractNumId="12" w15:restartNumberingAfterBreak="0">
    <w:nsid w:val="2B257776"/>
    <w:multiLevelType w:val="multilevel"/>
    <w:tmpl w:val="5942C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96F9A"/>
    <w:multiLevelType w:val="hybridMultilevel"/>
    <w:tmpl w:val="C220EC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1D3B48"/>
    <w:multiLevelType w:val="multilevel"/>
    <w:tmpl w:val="FDEE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C0085"/>
    <w:multiLevelType w:val="multilevel"/>
    <w:tmpl w:val="238CF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D30D3"/>
    <w:multiLevelType w:val="multilevel"/>
    <w:tmpl w:val="B604422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F4C76AB"/>
    <w:multiLevelType w:val="multilevel"/>
    <w:tmpl w:val="959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B2CDF"/>
    <w:multiLevelType w:val="multilevel"/>
    <w:tmpl w:val="6378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F3A96"/>
    <w:multiLevelType w:val="multilevel"/>
    <w:tmpl w:val="92E6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47E73"/>
    <w:multiLevelType w:val="multilevel"/>
    <w:tmpl w:val="8F20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81DF1"/>
    <w:multiLevelType w:val="multilevel"/>
    <w:tmpl w:val="C3C2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C69BD"/>
    <w:multiLevelType w:val="multilevel"/>
    <w:tmpl w:val="7CAE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C2421B"/>
    <w:multiLevelType w:val="multilevel"/>
    <w:tmpl w:val="B344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D246D"/>
    <w:multiLevelType w:val="multilevel"/>
    <w:tmpl w:val="4190C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65EB5"/>
    <w:multiLevelType w:val="multilevel"/>
    <w:tmpl w:val="1EB4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72227"/>
    <w:multiLevelType w:val="multilevel"/>
    <w:tmpl w:val="DE2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A6578C"/>
    <w:multiLevelType w:val="hybridMultilevel"/>
    <w:tmpl w:val="BC441EB2"/>
    <w:lvl w:ilvl="0" w:tplc="0C09001B">
      <w:start w:val="1"/>
      <w:numFmt w:val="lowerRoman"/>
      <w:lvlText w:val="%1."/>
      <w:lvlJc w:val="right"/>
      <w:pPr>
        <w:ind w:left="759" w:hanging="360"/>
      </w:pPr>
    </w:lvl>
    <w:lvl w:ilvl="1" w:tplc="0C090019" w:tentative="1">
      <w:start w:val="1"/>
      <w:numFmt w:val="lowerLetter"/>
      <w:lvlText w:val="%2."/>
      <w:lvlJc w:val="left"/>
      <w:pPr>
        <w:ind w:left="1479" w:hanging="360"/>
      </w:pPr>
    </w:lvl>
    <w:lvl w:ilvl="2" w:tplc="0C09001B" w:tentative="1">
      <w:start w:val="1"/>
      <w:numFmt w:val="lowerRoman"/>
      <w:lvlText w:val="%3."/>
      <w:lvlJc w:val="right"/>
      <w:pPr>
        <w:ind w:left="2199" w:hanging="180"/>
      </w:pPr>
    </w:lvl>
    <w:lvl w:ilvl="3" w:tplc="0C09000F" w:tentative="1">
      <w:start w:val="1"/>
      <w:numFmt w:val="decimal"/>
      <w:lvlText w:val="%4."/>
      <w:lvlJc w:val="left"/>
      <w:pPr>
        <w:ind w:left="2919" w:hanging="360"/>
      </w:pPr>
    </w:lvl>
    <w:lvl w:ilvl="4" w:tplc="0C090019" w:tentative="1">
      <w:start w:val="1"/>
      <w:numFmt w:val="lowerLetter"/>
      <w:lvlText w:val="%5."/>
      <w:lvlJc w:val="left"/>
      <w:pPr>
        <w:ind w:left="3639" w:hanging="360"/>
      </w:pPr>
    </w:lvl>
    <w:lvl w:ilvl="5" w:tplc="0C09001B" w:tentative="1">
      <w:start w:val="1"/>
      <w:numFmt w:val="lowerRoman"/>
      <w:lvlText w:val="%6."/>
      <w:lvlJc w:val="right"/>
      <w:pPr>
        <w:ind w:left="4359" w:hanging="180"/>
      </w:pPr>
    </w:lvl>
    <w:lvl w:ilvl="6" w:tplc="0C09000F" w:tentative="1">
      <w:start w:val="1"/>
      <w:numFmt w:val="decimal"/>
      <w:lvlText w:val="%7."/>
      <w:lvlJc w:val="left"/>
      <w:pPr>
        <w:ind w:left="5079" w:hanging="360"/>
      </w:pPr>
    </w:lvl>
    <w:lvl w:ilvl="7" w:tplc="0C090019" w:tentative="1">
      <w:start w:val="1"/>
      <w:numFmt w:val="lowerLetter"/>
      <w:lvlText w:val="%8."/>
      <w:lvlJc w:val="left"/>
      <w:pPr>
        <w:ind w:left="5799" w:hanging="360"/>
      </w:pPr>
    </w:lvl>
    <w:lvl w:ilvl="8" w:tplc="0C09001B" w:tentative="1">
      <w:start w:val="1"/>
      <w:numFmt w:val="lowerRoman"/>
      <w:lvlText w:val="%9."/>
      <w:lvlJc w:val="right"/>
      <w:pPr>
        <w:ind w:left="6519" w:hanging="180"/>
      </w:pPr>
    </w:lvl>
  </w:abstractNum>
  <w:num w:numId="1" w16cid:durableId="1829712455">
    <w:abstractNumId w:val="27"/>
  </w:num>
  <w:num w:numId="2" w16cid:durableId="3171798">
    <w:abstractNumId w:val="0"/>
  </w:num>
  <w:num w:numId="3" w16cid:durableId="1650859677">
    <w:abstractNumId w:val="7"/>
  </w:num>
  <w:num w:numId="4" w16cid:durableId="305400024">
    <w:abstractNumId w:val="14"/>
  </w:num>
  <w:num w:numId="5" w16cid:durableId="395057049">
    <w:abstractNumId w:val="22"/>
  </w:num>
  <w:num w:numId="6" w16cid:durableId="966860339">
    <w:abstractNumId w:val="4"/>
  </w:num>
  <w:num w:numId="7" w16cid:durableId="1906641727">
    <w:abstractNumId w:val="25"/>
  </w:num>
  <w:num w:numId="8" w16cid:durableId="741684057">
    <w:abstractNumId w:val="11"/>
  </w:num>
  <w:num w:numId="9" w16cid:durableId="945043811">
    <w:abstractNumId w:val="8"/>
  </w:num>
  <w:num w:numId="10" w16cid:durableId="1474713575">
    <w:abstractNumId w:val="1"/>
  </w:num>
  <w:num w:numId="11" w16cid:durableId="1418669271">
    <w:abstractNumId w:val="13"/>
  </w:num>
  <w:num w:numId="12" w16cid:durableId="975909900">
    <w:abstractNumId w:val="9"/>
  </w:num>
  <w:num w:numId="13" w16cid:durableId="44381089">
    <w:abstractNumId w:val="19"/>
  </w:num>
  <w:num w:numId="14" w16cid:durableId="651912398">
    <w:abstractNumId w:val="3"/>
  </w:num>
  <w:num w:numId="15" w16cid:durableId="332605786">
    <w:abstractNumId w:val="16"/>
  </w:num>
  <w:num w:numId="16" w16cid:durableId="1767842323">
    <w:abstractNumId w:val="12"/>
  </w:num>
  <w:num w:numId="17" w16cid:durableId="1425959563">
    <w:abstractNumId w:val="17"/>
  </w:num>
  <w:num w:numId="18" w16cid:durableId="342323129">
    <w:abstractNumId w:val="5"/>
  </w:num>
  <w:num w:numId="19" w16cid:durableId="1840538864">
    <w:abstractNumId w:val="21"/>
  </w:num>
  <w:num w:numId="20" w16cid:durableId="1005086697">
    <w:abstractNumId w:val="20"/>
  </w:num>
  <w:num w:numId="21" w16cid:durableId="462698771">
    <w:abstractNumId w:val="15"/>
  </w:num>
  <w:num w:numId="22" w16cid:durableId="1238124658">
    <w:abstractNumId w:val="18"/>
  </w:num>
  <w:num w:numId="23" w16cid:durableId="576094052">
    <w:abstractNumId w:val="2"/>
  </w:num>
  <w:num w:numId="24" w16cid:durableId="787092146">
    <w:abstractNumId w:val="23"/>
  </w:num>
  <w:num w:numId="25" w16cid:durableId="932740794">
    <w:abstractNumId w:val="26"/>
  </w:num>
  <w:num w:numId="26" w16cid:durableId="1751777473">
    <w:abstractNumId w:val="24"/>
  </w:num>
  <w:num w:numId="27" w16cid:durableId="612057920">
    <w:abstractNumId w:val="6"/>
  </w:num>
  <w:num w:numId="28" w16cid:durableId="2067490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42"/>
    <w:rsid w:val="00050369"/>
    <w:rsid w:val="00074780"/>
    <w:rsid w:val="0009684D"/>
    <w:rsid w:val="000B1F79"/>
    <w:rsid w:val="000F0297"/>
    <w:rsid w:val="00113D4B"/>
    <w:rsid w:val="001213B5"/>
    <w:rsid w:val="00135122"/>
    <w:rsid w:val="0015559F"/>
    <w:rsid w:val="00162C06"/>
    <w:rsid w:val="00172642"/>
    <w:rsid w:val="001753BF"/>
    <w:rsid w:val="00192B94"/>
    <w:rsid w:val="001A6D1C"/>
    <w:rsid w:val="001B1900"/>
    <w:rsid w:val="001D20B6"/>
    <w:rsid w:val="001D6E32"/>
    <w:rsid w:val="001E7224"/>
    <w:rsid w:val="002002CC"/>
    <w:rsid w:val="00215DF7"/>
    <w:rsid w:val="002257A8"/>
    <w:rsid w:val="00231DD4"/>
    <w:rsid w:val="00232219"/>
    <w:rsid w:val="00243CFD"/>
    <w:rsid w:val="00261440"/>
    <w:rsid w:val="00291641"/>
    <w:rsid w:val="002C1202"/>
    <w:rsid w:val="002D171B"/>
    <w:rsid w:val="0031432E"/>
    <w:rsid w:val="003146CE"/>
    <w:rsid w:val="0032014E"/>
    <w:rsid w:val="00332A2D"/>
    <w:rsid w:val="00354484"/>
    <w:rsid w:val="0036157C"/>
    <w:rsid w:val="0036703B"/>
    <w:rsid w:val="00374733"/>
    <w:rsid w:val="00384FE8"/>
    <w:rsid w:val="003D1B6D"/>
    <w:rsid w:val="004065EC"/>
    <w:rsid w:val="00424678"/>
    <w:rsid w:val="00433C1D"/>
    <w:rsid w:val="0043758C"/>
    <w:rsid w:val="00474922"/>
    <w:rsid w:val="0049592F"/>
    <w:rsid w:val="00502008"/>
    <w:rsid w:val="00505C36"/>
    <w:rsid w:val="00571105"/>
    <w:rsid w:val="0057433C"/>
    <w:rsid w:val="005841DE"/>
    <w:rsid w:val="00594D5D"/>
    <w:rsid w:val="005B20BA"/>
    <w:rsid w:val="005C444C"/>
    <w:rsid w:val="005C57A2"/>
    <w:rsid w:val="005D58F0"/>
    <w:rsid w:val="005E51B8"/>
    <w:rsid w:val="00633ACF"/>
    <w:rsid w:val="006375B3"/>
    <w:rsid w:val="00640650"/>
    <w:rsid w:val="00642994"/>
    <w:rsid w:val="006920CC"/>
    <w:rsid w:val="0069532D"/>
    <w:rsid w:val="006A627B"/>
    <w:rsid w:val="006C1E77"/>
    <w:rsid w:val="006E16B2"/>
    <w:rsid w:val="00703E26"/>
    <w:rsid w:val="00730294"/>
    <w:rsid w:val="00736B9F"/>
    <w:rsid w:val="007753B5"/>
    <w:rsid w:val="00780E6E"/>
    <w:rsid w:val="00792DF3"/>
    <w:rsid w:val="00794D85"/>
    <w:rsid w:val="007A6F6B"/>
    <w:rsid w:val="007D4ABC"/>
    <w:rsid w:val="007F2DAA"/>
    <w:rsid w:val="00851261"/>
    <w:rsid w:val="00866DB7"/>
    <w:rsid w:val="00880E3D"/>
    <w:rsid w:val="008A4552"/>
    <w:rsid w:val="008E2B67"/>
    <w:rsid w:val="008F6BB8"/>
    <w:rsid w:val="00942DCA"/>
    <w:rsid w:val="00952C63"/>
    <w:rsid w:val="00957115"/>
    <w:rsid w:val="009711FD"/>
    <w:rsid w:val="009910A8"/>
    <w:rsid w:val="009A096D"/>
    <w:rsid w:val="009A441F"/>
    <w:rsid w:val="009D3E13"/>
    <w:rsid w:val="009E019C"/>
    <w:rsid w:val="00A0555B"/>
    <w:rsid w:val="00A10C59"/>
    <w:rsid w:val="00A32E78"/>
    <w:rsid w:val="00A371C0"/>
    <w:rsid w:val="00A400ED"/>
    <w:rsid w:val="00A447D7"/>
    <w:rsid w:val="00A52565"/>
    <w:rsid w:val="00A659DC"/>
    <w:rsid w:val="00A84C46"/>
    <w:rsid w:val="00A8747A"/>
    <w:rsid w:val="00AA1427"/>
    <w:rsid w:val="00AB0533"/>
    <w:rsid w:val="00AB3F4B"/>
    <w:rsid w:val="00AD4B23"/>
    <w:rsid w:val="00B216C8"/>
    <w:rsid w:val="00B24599"/>
    <w:rsid w:val="00B463B2"/>
    <w:rsid w:val="00B86007"/>
    <w:rsid w:val="00BA0D7A"/>
    <w:rsid w:val="00BC3328"/>
    <w:rsid w:val="00C3285F"/>
    <w:rsid w:val="00C36BC2"/>
    <w:rsid w:val="00C63E27"/>
    <w:rsid w:val="00C83726"/>
    <w:rsid w:val="00C85359"/>
    <w:rsid w:val="00C924D1"/>
    <w:rsid w:val="00C95C1F"/>
    <w:rsid w:val="00CA68D5"/>
    <w:rsid w:val="00CB4C23"/>
    <w:rsid w:val="00CD1BC6"/>
    <w:rsid w:val="00CE37D6"/>
    <w:rsid w:val="00D10EA9"/>
    <w:rsid w:val="00D17E53"/>
    <w:rsid w:val="00D359ED"/>
    <w:rsid w:val="00D71C21"/>
    <w:rsid w:val="00D73630"/>
    <w:rsid w:val="00DA11B8"/>
    <w:rsid w:val="00DE12FF"/>
    <w:rsid w:val="00E108BE"/>
    <w:rsid w:val="00E563E2"/>
    <w:rsid w:val="00EA08AC"/>
    <w:rsid w:val="00F308F9"/>
    <w:rsid w:val="00F4259F"/>
    <w:rsid w:val="00F63910"/>
    <w:rsid w:val="00F67971"/>
    <w:rsid w:val="00FA70B9"/>
    <w:rsid w:val="00FC6472"/>
    <w:rsid w:val="00FC6F98"/>
    <w:rsid w:val="00FD6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E63502"/>
  <w15:chartTrackingRefBased/>
  <w15:docId w15:val="{A832FAD8-A39A-407C-9314-DD38F365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5F"/>
  </w:style>
  <w:style w:type="paragraph" w:styleId="Heading1">
    <w:name w:val="heading 1"/>
    <w:basedOn w:val="Normal"/>
    <w:next w:val="Normal"/>
    <w:link w:val="Heading1Char"/>
    <w:uiPriority w:val="9"/>
    <w:qFormat/>
    <w:rsid w:val="00172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642"/>
    <w:rPr>
      <w:rFonts w:eastAsiaTheme="majorEastAsia" w:cstheme="majorBidi"/>
      <w:color w:val="272727" w:themeColor="text1" w:themeTint="D8"/>
    </w:rPr>
  </w:style>
  <w:style w:type="paragraph" w:styleId="Title">
    <w:name w:val="Title"/>
    <w:basedOn w:val="Normal"/>
    <w:next w:val="Normal"/>
    <w:link w:val="TitleChar"/>
    <w:uiPriority w:val="10"/>
    <w:qFormat/>
    <w:rsid w:val="00172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642"/>
    <w:pPr>
      <w:spacing w:before="160"/>
      <w:jc w:val="center"/>
    </w:pPr>
    <w:rPr>
      <w:i/>
      <w:iCs/>
      <w:color w:val="404040" w:themeColor="text1" w:themeTint="BF"/>
    </w:rPr>
  </w:style>
  <w:style w:type="character" w:customStyle="1" w:styleId="QuoteChar">
    <w:name w:val="Quote Char"/>
    <w:basedOn w:val="DefaultParagraphFont"/>
    <w:link w:val="Quote"/>
    <w:uiPriority w:val="29"/>
    <w:rsid w:val="00172642"/>
    <w:rPr>
      <w:i/>
      <w:iCs/>
      <w:color w:val="404040" w:themeColor="text1" w:themeTint="BF"/>
    </w:rPr>
  </w:style>
  <w:style w:type="paragraph" w:styleId="ListParagraph">
    <w:name w:val="List Paragraph"/>
    <w:basedOn w:val="Normal"/>
    <w:uiPriority w:val="34"/>
    <w:qFormat/>
    <w:rsid w:val="00172642"/>
    <w:pPr>
      <w:ind w:left="720"/>
      <w:contextualSpacing/>
    </w:pPr>
  </w:style>
  <w:style w:type="character" w:styleId="IntenseEmphasis">
    <w:name w:val="Intense Emphasis"/>
    <w:basedOn w:val="DefaultParagraphFont"/>
    <w:uiPriority w:val="21"/>
    <w:qFormat/>
    <w:rsid w:val="00172642"/>
    <w:rPr>
      <w:i/>
      <w:iCs/>
      <w:color w:val="0F4761" w:themeColor="accent1" w:themeShade="BF"/>
    </w:rPr>
  </w:style>
  <w:style w:type="paragraph" w:styleId="IntenseQuote">
    <w:name w:val="Intense Quote"/>
    <w:basedOn w:val="Normal"/>
    <w:next w:val="Normal"/>
    <w:link w:val="IntenseQuoteChar"/>
    <w:uiPriority w:val="30"/>
    <w:qFormat/>
    <w:rsid w:val="00172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642"/>
    <w:rPr>
      <w:i/>
      <w:iCs/>
      <w:color w:val="0F4761" w:themeColor="accent1" w:themeShade="BF"/>
    </w:rPr>
  </w:style>
  <w:style w:type="character" w:styleId="IntenseReference">
    <w:name w:val="Intense Reference"/>
    <w:basedOn w:val="DefaultParagraphFont"/>
    <w:uiPriority w:val="32"/>
    <w:qFormat/>
    <w:rsid w:val="00172642"/>
    <w:rPr>
      <w:b/>
      <w:bCs/>
      <w:smallCaps/>
      <w:color w:val="0F4761" w:themeColor="accent1" w:themeShade="BF"/>
      <w:spacing w:val="5"/>
    </w:rPr>
  </w:style>
  <w:style w:type="table" w:styleId="TableGrid">
    <w:name w:val="Table Grid"/>
    <w:basedOn w:val="TableNormal"/>
    <w:uiPriority w:val="39"/>
    <w:rsid w:val="002C1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359"/>
    <w:rPr>
      <w:color w:val="467886" w:themeColor="hyperlink"/>
      <w:u w:val="single"/>
    </w:rPr>
  </w:style>
  <w:style w:type="paragraph" w:styleId="Header">
    <w:name w:val="header"/>
    <w:basedOn w:val="Normal"/>
    <w:link w:val="HeaderChar"/>
    <w:uiPriority w:val="99"/>
    <w:unhideWhenUsed/>
    <w:rsid w:val="0088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3D"/>
  </w:style>
  <w:style w:type="paragraph" w:styleId="Footer">
    <w:name w:val="footer"/>
    <w:basedOn w:val="Normal"/>
    <w:link w:val="FooterChar"/>
    <w:uiPriority w:val="99"/>
    <w:unhideWhenUsed/>
    <w:rsid w:val="0088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5784">
      <w:bodyDiv w:val="1"/>
      <w:marLeft w:val="0"/>
      <w:marRight w:val="0"/>
      <w:marTop w:val="0"/>
      <w:marBottom w:val="0"/>
      <w:divBdr>
        <w:top w:val="none" w:sz="0" w:space="0" w:color="auto"/>
        <w:left w:val="none" w:sz="0" w:space="0" w:color="auto"/>
        <w:bottom w:val="none" w:sz="0" w:space="0" w:color="auto"/>
        <w:right w:val="none" w:sz="0" w:space="0" w:color="auto"/>
      </w:divBdr>
    </w:div>
    <w:div w:id="73166097">
      <w:bodyDiv w:val="1"/>
      <w:marLeft w:val="0"/>
      <w:marRight w:val="0"/>
      <w:marTop w:val="0"/>
      <w:marBottom w:val="0"/>
      <w:divBdr>
        <w:top w:val="none" w:sz="0" w:space="0" w:color="auto"/>
        <w:left w:val="none" w:sz="0" w:space="0" w:color="auto"/>
        <w:bottom w:val="none" w:sz="0" w:space="0" w:color="auto"/>
        <w:right w:val="none" w:sz="0" w:space="0" w:color="auto"/>
      </w:divBdr>
      <w:divsChild>
        <w:div w:id="1111626370">
          <w:marLeft w:val="0"/>
          <w:marRight w:val="0"/>
          <w:marTop w:val="0"/>
          <w:marBottom w:val="0"/>
          <w:divBdr>
            <w:top w:val="none" w:sz="0" w:space="0" w:color="auto"/>
            <w:left w:val="none" w:sz="0" w:space="0" w:color="auto"/>
            <w:bottom w:val="none" w:sz="0" w:space="0" w:color="auto"/>
            <w:right w:val="none" w:sz="0" w:space="0" w:color="auto"/>
          </w:divBdr>
        </w:div>
      </w:divsChild>
    </w:div>
    <w:div w:id="88622757">
      <w:bodyDiv w:val="1"/>
      <w:marLeft w:val="0"/>
      <w:marRight w:val="0"/>
      <w:marTop w:val="0"/>
      <w:marBottom w:val="0"/>
      <w:divBdr>
        <w:top w:val="none" w:sz="0" w:space="0" w:color="auto"/>
        <w:left w:val="none" w:sz="0" w:space="0" w:color="auto"/>
        <w:bottom w:val="none" w:sz="0" w:space="0" w:color="auto"/>
        <w:right w:val="none" w:sz="0" w:space="0" w:color="auto"/>
      </w:divBdr>
    </w:div>
    <w:div w:id="91052907">
      <w:bodyDiv w:val="1"/>
      <w:marLeft w:val="0"/>
      <w:marRight w:val="0"/>
      <w:marTop w:val="0"/>
      <w:marBottom w:val="0"/>
      <w:divBdr>
        <w:top w:val="none" w:sz="0" w:space="0" w:color="auto"/>
        <w:left w:val="none" w:sz="0" w:space="0" w:color="auto"/>
        <w:bottom w:val="none" w:sz="0" w:space="0" w:color="auto"/>
        <w:right w:val="none" w:sz="0" w:space="0" w:color="auto"/>
      </w:divBdr>
    </w:div>
    <w:div w:id="197739193">
      <w:bodyDiv w:val="1"/>
      <w:marLeft w:val="0"/>
      <w:marRight w:val="0"/>
      <w:marTop w:val="0"/>
      <w:marBottom w:val="0"/>
      <w:divBdr>
        <w:top w:val="none" w:sz="0" w:space="0" w:color="auto"/>
        <w:left w:val="none" w:sz="0" w:space="0" w:color="auto"/>
        <w:bottom w:val="none" w:sz="0" w:space="0" w:color="auto"/>
        <w:right w:val="none" w:sz="0" w:space="0" w:color="auto"/>
      </w:divBdr>
    </w:div>
    <w:div w:id="241988295">
      <w:bodyDiv w:val="1"/>
      <w:marLeft w:val="0"/>
      <w:marRight w:val="0"/>
      <w:marTop w:val="0"/>
      <w:marBottom w:val="0"/>
      <w:divBdr>
        <w:top w:val="none" w:sz="0" w:space="0" w:color="auto"/>
        <w:left w:val="none" w:sz="0" w:space="0" w:color="auto"/>
        <w:bottom w:val="none" w:sz="0" w:space="0" w:color="auto"/>
        <w:right w:val="none" w:sz="0" w:space="0" w:color="auto"/>
      </w:divBdr>
    </w:div>
    <w:div w:id="350841175">
      <w:bodyDiv w:val="1"/>
      <w:marLeft w:val="0"/>
      <w:marRight w:val="0"/>
      <w:marTop w:val="0"/>
      <w:marBottom w:val="0"/>
      <w:divBdr>
        <w:top w:val="none" w:sz="0" w:space="0" w:color="auto"/>
        <w:left w:val="none" w:sz="0" w:space="0" w:color="auto"/>
        <w:bottom w:val="none" w:sz="0" w:space="0" w:color="auto"/>
        <w:right w:val="none" w:sz="0" w:space="0" w:color="auto"/>
      </w:divBdr>
    </w:div>
    <w:div w:id="363949563">
      <w:bodyDiv w:val="1"/>
      <w:marLeft w:val="0"/>
      <w:marRight w:val="0"/>
      <w:marTop w:val="0"/>
      <w:marBottom w:val="0"/>
      <w:divBdr>
        <w:top w:val="none" w:sz="0" w:space="0" w:color="auto"/>
        <w:left w:val="none" w:sz="0" w:space="0" w:color="auto"/>
        <w:bottom w:val="none" w:sz="0" w:space="0" w:color="auto"/>
        <w:right w:val="none" w:sz="0" w:space="0" w:color="auto"/>
      </w:divBdr>
    </w:div>
    <w:div w:id="424957709">
      <w:bodyDiv w:val="1"/>
      <w:marLeft w:val="0"/>
      <w:marRight w:val="0"/>
      <w:marTop w:val="0"/>
      <w:marBottom w:val="0"/>
      <w:divBdr>
        <w:top w:val="none" w:sz="0" w:space="0" w:color="auto"/>
        <w:left w:val="none" w:sz="0" w:space="0" w:color="auto"/>
        <w:bottom w:val="none" w:sz="0" w:space="0" w:color="auto"/>
        <w:right w:val="none" w:sz="0" w:space="0" w:color="auto"/>
      </w:divBdr>
    </w:div>
    <w:div w:id="432365089">
      <w:bodyDiv w:val="1"/>
      <w:marLeft w:val="0"/>
      <w:marRight w:val="0"/>
      <w:marTop w:val="0"/>
      <w:marBottom w:val="0"/>
      <w:divBdr>
        <w:top w:val="none" w:sz="0" w:space="0" w:color="auto"/>
        <w:left w:val="none" w:sz="0" w:space="0" w:color="auto"/>
        <w:bottom w:val="none" w:sz="0" w:space="0" w:color="auto"/>
        <w:right w:val="none" w:sz="0" w:space="0" w:color="auto"/>
      </w:divBdr>
    </w:div>
    <w:div w:id="435056803">
      <w:bodyDiv w:val="1"/>
      <w:marLeft w:val="0"/>
      <w:marRight w:val="0"/>
      <w:marTop w:val="0"/>
      <w:marBottom w:val="0"/>
      <w:divBdr>
        <w:top w:val="none" w:sz="0" w:space="0" w:color="auto"/>
        <w:left w:val="none" w:sz="0" w:space="0" w:color="auto"/>
        <w:bottom w:val="none" w:sz="0" w:space="0" w:color="auto"/>
        <w:right w:val="none" w:sz="0" w:space="0" w:color="auto"/>
      </w:divBdr>
    </w:div>
    <w:div w:id="462163969">
      <w:bodyDiv w:val="1"/>
      <w:marLeft w:val="0"/>
      <w:marRight w:val="0"/>
      <w:marTop w:val="0"/>
      <w:marBottom w:val="0"/>
      <w:divBdr>
        <w:top w:val="none" w:sz="0" w:space="0" w:color="auto"/>
        <w:left w:val="none" w:sz="0" w:space="0" w:color="auto"/>
        <w:bottom w:val="none" w:sz="0" w:space="0" w:color="auto"/>
        <w:right w:val="none" w:sz="0" w:space="0" w:color="auto"/>
      </w:divBdr>
    </w:div>
    <w:div w:id="483278931">
      <w:bodyDiv w:val="1"/>
      <w:marLeft w:val="0"/>
      <w:marRight w:val="0"/>
      <w:marTop w:val="0"/>
      <w:marBottom w:val="0"/>
      <w:divBdr>
        <w:top w:val="none" w:sz="0" w:space="0" w:color="auto"/>
        <w:left w:val="none" w:sz="0" w:space="0" w:color="auto"/>
        <w:bottom w:val="none" w:sz="0" w:space="0" w:color="auto"/>
        <w:right w:val="none" w:sz="0" w:space="0" w:color="auto"/>
      </w:divBdr>
    </w:div>
    <w:div w:id="484974765">
      <w:bodyDiv w:val="1"/>
      <w:marLeft w:val="0"/>
      <w:marRight w:val="0"/>
      <w:marTop w:val="0"/>
      <w:marBottom w:val="0"/>
      <w:divBdr>
        <w:top w:val="none" w:sz="0" w:space="0" w:color="auto"/>
        <w:left w:val="none" w:sz="0" w:space="0" w:color="auto"/>
        <w:bottom w:val="none" w:sz="0" w:space="0" w:color="auto"/>
        <w:right w:val="none" w:sz="0" w:space="0" w:color="auto"/>
      </w:divBdr>
    </w:div>
    <w:div w:id="509219345">
      <w:bodyDiv w:val="1"/>
      <w:marLeft w:val="0"/>
      <w:marRight w:val="0"/>
      <w:marTop w:val="0"/>
      <w:marBottom w:val="0"/>
      <w:divBdr>
        <w:top w:val="none" w:sz="0" w:space="0" w:color="auto"/>
        <w:left w:val="none" w:sz="0" w:space="0" w:color="auto"/>
        <w:bottom w:val="none" w:sz="0" w:space="0" w:color="auto"/>
        <w:right w:val="none" w:sz="0" w:space="0" w:color="auto"/>
      </w:divBdr>
    </w:div>
    <w:div w:id="523061678">
      <w:bodyDiv w:val="1"/>
      <w:marLeft w:val="0"/>
      <w:marRight w:val="0"/>
      <w:marTop w:val="0"/>
      <w:marBottom w:val="0"/>
      <w:divBdr>
        <w:top w:val="none" w:sz="0" w:space="0" w:color="auto"/>
        <w:left w:val="none" w:sz="0" w:space="0" w:color="auto"/>
        <w:bottom w:val="none" w:sz="0" w:space="0" w:color="auto"/>
        <w:right w:val="none" w:sz="0" w:space="0" w:color="auto"/>
      </w:divBdr>
    </w:div>
    <w:div w:id="549194588">
      <w:bodyDiv w:val="1"/>
      <w:marLeft w:val="0"/>
      <w:marRight w:val="0"/>
      <w:marTop w:val="0"/>
      <w:marBottom w:val="0"/>
      <w:divBdr>
        <w:top w:val="none" w:sz="0" w:space="0" w:color="auto"/>
        <w:left w:val="none" w:sz="0" w:space="0" w:color="auto"/>
        <w:bottom w:val="none" w:sz="0" w:space="0" w:color="auto"/>
        <w:right w:val="none" w:sz="0" w:space="0" w:color="auto"/>
      </w:divBdr>
    </w:div>
    <w:div w:id="598175730">
      <w:bodyDiv w:val="1"/>
      <w:marLeft w:val="0"/>
      <w:marRight w:val="0"/>
      <w:marTop w:val="0"/>
      <w:marBottom w:val="0"/>
      <w:divBdr>
        <w:top w:val="none" w:sz="0" w:space="0" w:color="auto"/>
        <w:left w:val="none" w:sz="0" w:space="0" w:color="auto"/>
        <w:bottom w:val="none" w:sz="0" w:space="0" w:color="auto"/>
        <w:right w:val="none" w:sz="0" w:space="0" w:color="auto"/>
      </w:divBdr>
    </w:div>
    <w:div w:id="622224894">
      <w:bodyDiv w:val="1"/>
      <w:marLeft w:val="0"/>
      <w:marRight w:val="0"/>
      <w:marTop w:val="0"/>
      <w:marBottom w:val="0"/>
      <w:divBdr>
        <w:top w:val="none" w:sz="0" w:space="0" w:color="auto"/>
        <w:left w:val="none" w:sz="0" w:space="0" w:color="auto"/>
        <w:bottom w:val="none" w:sz="0" w:space="0" w:color="auto"/>
        <w:right w:val="none" w:sz="0" w:space="0" w:color="auto"/>
      </w:divBdr>
    </w:div>
    <w:div w:id="664164757">
      <w:bodyDiv w:val="1"/>
      <w:marLeft w:val="0"/>
      <w:marRight w:val="0"/>
      <w:marTop w:val="0"/>
      <w:marBottom w:val="0"/>
      <w:divBdr>
        <w:top w:val="none" w:sz="0" w:space="0" w:color="auto"/>
        <w:left w:val="none" w:sz="0" w:space="0" w:color="auto"/>
        <w:bottom w:val="none" w:sz="0" w:space="0" w:color="auto"/>
        <w:right w:val="none" w:sz="0" w:space="0" w:color="auto"/>
      </w:divBdr>
    </w:div>
    <w:div w:id="669480833">
      <w:bodyDiv w:val="1"/>
      <w:marLeft w:val="0"/>
      <w:marRight w:val="0"/>
      <w:marTop w:val="0"/>
      <w:marBottom w:val="0"/>
      <w:divBdr>
        <w:top w:val="none" w:sz="0" w:space="0" w:color="auto"/>
        <w:left w:val="none" w:sz="0" w:space="0" w:color="auto"/>
        <w:bottom w:val="none" w:sz="0" w:space="0" w:color="auto"/>
        <w:right w:val="none" w:sz="0" w:space="0" w:color="auto"/>
      </w:divBdr>
    </w:div>
    <w:div w:id="716702978">
      <w:bodyDiv w:val="1"/>
      <w:marLeft w:val="0"/>
      <w:marRight w:val="0"/>
      <w:marTop w:val="0"/>
      <w:marBottom w:val="0"/>
      <w:divBdr>
        <w:top w:val="none" w:sz="0" w:space="0" w:color="auto"/>
        <w:left w:val="none" w:sz="0" w:space="0" w:color="auto"/>
        <w:bottom w:val="none" w:sz="0" w:space="0" w:color="auto"/>
        <w:right w:val="none" w:sz="0" w:space="0" w:color="auto"/>
      </w:divBdr>
    </w:div>
    <w:div w:id="738553201">
      <w:bodyDiv w:val="1"/>
      <w:marLeft w:val="0"/>
      <w:marRight w:val="0"/>
      <w:marTop w:val="0"/>
      <w:marBottom w:val="0"/>
      <w:divBdr>
        <w:top w:val="none" w:sz="0" w:space="0" w:color="auto"/>
        <w:left w:val="none" w:sz="0" w:space="0" w:color="auto"/>
        <w:bottom w:val="none" w:sz="0" w:space="0" w:color="auto"/>
        <w:right w:val="none" w:sz="0" w:space="0" w:color="auto"/>
      </w:divBdr>
      <w:divsChild>
        <w:div w:id="942954150">
          <w:marLeft w:val="0"/>
          <w:marRight w:val="0"/>
          <w:marTop w:val="0"/>
          <w:marBottom w:val="0"/>
          <w:divBdr>
            <w:top w:val="none" w:sz="0" w:space="0" w:color="auto"/>
            <w:left w:val="none" w:sz="0" w:space="0" w:color="auto"/>
            <w:bottom w:val="none" w:sz="0" w:space="0" w:color="auto"/>
            <w:right w:val="none" w:sz="0" w:space="0" w:color="auto"/>
          </w:divBdr>
        </w:div>
      </w:divsChild>
    </w:div>
    <w:div w:id="788354998">
      <w:bodyDiv w:val="1"/>
      <w:marLeft w:val="0"/>
      <w:marRight w:val="0"/>
      <w:marTop w:val="0"/>
      <w:marBottom w:val="0"/>
      <w:divBdr>
        <w:top w:val="none" w:sz="0" w:space="0" w:color="auto"/>
        <w:left w:val="none" w:sz="0" w:space="0" w:color="auto"/>
        <w:bottom w:val="none" w:sz="0" w:space="0" w:color="auto"/>
        <w:right w:val="none" w:sz="0" w:space="0" w:color="auto"/>
      </w:divBdr>
    </w:div>
    <w:div w:id="823548461">
      <w:bodyDiv w:val="1"/>
      <w:marLeft w:val="0"/>
      <w:marRight w:val="0"/>
      <w:marTop w:val="0"/>
      <w:marBottom w:val="0"/>
      <w:divBdr>
        <w:top w:val="none" w:sz="0" w:space="0" w:color="auto"/>
        <w:left w:val="none" w:sz="0" w:space="0" w:color="auto"/>
        <w:bottom w:val="none" w:sz="0" w:space="0" w:color="auto"/>
        <w:right w:val="none" w:sz="0" w:space="0" w:color="auto"/>
      </w:divBdr>
      <w:divsChild>
        <w:div w:id="736707084">
          <w:marLeft w:val="0"/>
          <w:marRight w:val="0"/>
          <w:marTop w:val="0"/>
          <w:marBottom w:val="0"/>
          <w:divBdr>
            <w:top w:val="none" w:sz="0" w:space="0" w:color="auto"/>
            <w:left w:val="none" w:sz="0" w:space="0" w:color="auto"/>
            <w:bottom w:val="none" w:sz="0" w:space="0" w:color="auto"/>
            <w:right w:val="none" w:sz="0" w:space="0" w:color="auto"/>
          </w:divBdr>
        </w:div>
      </w:divsChild>
    </w:div>
    <w:div w:id="876049028">
      <w:bodyDiv w:val="1"/>
      <w:marLeft w:val="0"/>
      <w:marRight w:val="0"/>
      <w:marTop w:val="0"/>
      <w:marBottom w:val="0"/>
      <w:divBdr>
        <w:top w:val="none" w:sz="0" w:space="0" w:color="auto"/>
        <w:left w:val="none" w:sz="0" w:space="0" w:color="auto"/>
        <w:bottom w:val="none" w:sz="0" w:space="0" w:color="auto"/>
        <w:right w:val="none" w:sz="0" w:space="0" w:color="auto"/>
      </w:divBdr>
    </w:div>
    <w:div w:id="897320770">
      <w:bodyDiv w:val="1"/>
      <w:marLeft w:val="0"/>
      <w:marRight w:val="0"/>
      <w:marTop w:val="0"/>
      <w:marBottom w:val="0"/>
      <w:divBdr>
        <w:top w:val="none" w:sz="0" w:space="0" w:color="auto"/>
        <w:left w:val="none" w:sz="0" w:space="0" w:color="auto"/>
        <w:bottom w:val="none" w:sz="0" w:space="0" w:color="auto"/>
        <w:right w:val="none" w:sz="0" w:space="0" w:color="auto"/>
      </w:divBdr>
    </w:div>
    <w:div w:id="940526883">
      <w:bodyDiv w:val="1"/>
      <w:marLeft w:val="0"/>
      <w:marRight w:val="0"/>
      <w:marTop w:val="0"/>
      <w:marBottom w:val="0"/>
      <w:divBdr>
        <w:top w:val="none" w:sz="0" w:space="0" w:color="auto"/>
        <w:left w:val="none" w:sz="0" w:space="0" w:color="auto"/>
        <w:bottom w:val="none" w:sz="0" w:space="0" w:color="auto"/>
        <w:right w:val="none" w:sz="0" w:space="0" w:color="auto"/>
      </w:divBdr>
    </w:div>
    <w:div w:id="979655333">
      <w:bodyDiv w:val="1"/>
      <w:marLeft w:val="0"/>
      <w:marRight w:val="0"/>
      <w:marTop w:val="0"/>
      <w:marBottom w:val="0"/>
      <w:divBdr>
        <w:top w:val="none" w:sz="0" w:space="0" w:color="auto"/>
        <w:left w:val="none" w:sz="0" w:space="0" w:color="auto"/>
        <w:bottom w:val="none" w:sz="0" w:space="0" w:color="auto"/>
        <w:right w:val="none" w:sz="0" w:space="0" w:color="auto"/>
      </w:divBdr>
    </w:div>
    <w:div w:id="987369180">
      <w:bodyDiv w:val="1"/>
      <w:marLeft w:val="0"/>
      <w:marRight w:val="0"/>
      <w:marTop w:val="0"/>
      <w:marBottom w:val="0"/>
      <w:divBdr>
        <w:top w:val="none" w:sz="0" w:space="0" w:color="auto"/>
        <w:left w:val="none" w:sz="0" w:space="0" w:color="auto"/>
        <w:bottom w:val="none" w:sz="0" w:space="0" w:color="auto"/>
        <w:right w:val="none" w:sz="0" w:space="0" w:color="auto"/>
      </w:divBdr>
    </w:div>
    <w:div w:id="1078206547">
      <w:bodyDiv w:val="1"/>
      <w:marLeft w:val="0"/>
      <w:marRight w:val="0"/>
      <w:marTop w:val="0"/>
      <w:marBottom w:val="0"/>
      <w:divBdr>
        <w:top w:val="none" w:sz="0" w:space="0" w:color="auto"/>
        <w:left w:val="none" w:sz="0" w:space="0" w:color="auto"/>
        <w:bottom w:val="none" w:sz="0" w:space="0" w:color="auto"/>
        <w:right w:val="none" w:sz="0" w:space="0" w:color="auto"/>
      </w:divBdr>
    </w:div>
    <w:div w:id="1087461194">
      <w:bodyDiv w:val="1"/>
      <w:marLeft w:val="0"/>
      <w:marRight w:val="0"/>
      <w:marTop w:val="0"/>
      <w:marBottom w:val="0"/>
      <w:divBdr>
        <w:top w:val="none" w:sz="0" w:space="0" w:color="auto"/>
        <w:left w:val="none" w:sz="0" w:space="0" w:color="auto"/>
        <w:bottom w:val="none" w:sz="0" w:space="0" w:color="auto"/>
        <w:right w:val="none" w:sz="0" w:space="0" w:color="auto"/>
      </w:divBdr>
    </w:div>
    <w:div w:id="1118404078">
      <w:bodyDiv w:val="1"/>
      <w:marLeft w:val="0"/>
      <w:marRight w:val="0"/>
      <w:marTop w:val="0"/>
      <w:marBottom w:val="0"/>
      <w:divBdr>
        <w:top w:val="none" w:sz="0" w:space="0" w:color="auto"/>
        <w:left w:val="none" w:sz="0" w:space="0" w:color="auto"/>
        <w:bottom w:val="none" w:sz="0" w:space="0" w:color="auto"/>
        <w:right w:val="none" w:sz="0" w:space="0" w:color="auto"/>
      </w:divBdr>
    </w:div>
    <w:div w:id="1121923996">
      <w:bodyDiv w:val="1"/>
      <w:marLeft w:val="0"/>
      <w:marRight w:val="0"/>
      <w:marTop w:val="0"/>
      <w:marBottom w:val="0"/>
      <w:divBdr>
        <w:top w:val="none" w:sz="0" w:space="0" w:color="auto"/>
        <w:left w:val="none" w:sz="0" w:space="0" w:color="auto"/>
        <w:bottom w:val="none" w:sz="0" w:space="0" w:color="auto"/>
        <w:right w:val="none" w:sz="0" w:space="0" w:color="auto"/>
      </w:divBdr>
    </w:div>
    <w:div w:id="1158034161">
      <w:bodyDiv w:val="1"/>
      <w:marLeft w:val="0"/>
      <w:marRight w:val="0"/>
      <w:marTop w:val="0"/>
      <w:marBottom w:val="0"/>
      <w:divBdr>
        <w:top w:val="none" w:sz="0" w:space="0" w:color="auto"/>
        <w:left w:val="none" w:sz="0" w:space="0" w:color="auto"/>
        <w:bottom w:val="none" w:sz="0" w:space="0" w:color="auto"/>
        <w:right w:val="none" w:sz="0" w:space="0" w:color="auto"/>
      </w:divBdr>
    </w:div>
    <w:div w:id="1236210035">
      <w:bodyDiv w:val="1"/>
      <w:marLeft w:val="0"/>
      <w:marRight w:val="0"/>
      <w:marTop w:val="0"/>
      <w:marBottom w:val="0"/>
      <w:divBdr>
        <w:top w:val="none" w:sz="0" w:space="0" w:color="auto"/>
        <w:left w:val="none" w:sz="0" w:space="0" w:color="auto"/>
        <w:bottom w:val="none" w:sz="0" w:space="0" w:color="auto"/>
        <w:right w:val="none" w:sz="0" w:space="0" w:color="auto"/>
      </w:divBdr>
    </w:div>
    <w:div w:id="1253392279">
      <w:bodyDiv w:val="1"/>
      <w:marLeft w:val="0"/>
      <w:marRight w:val="0"/>
      <w:marTop w:val="0"/>
      <w:marBottom w:val="0"/>
      <w:divBdr>
        <w:top w:val="none" w:sz="0" w:space="0" w:color="auto"/>
        <w:left w:val="none" w:sz="0" w:space="0" w:color="auto"/>
        <w:bottom w:val="none" w:sz="0" w:space="0" w:color="auto"/>
        <w:right w:val="none" w:sz="0" w:space="0" w:color="auto"/>
      </w:divBdr>
    </w:div>
    <w:div w:id="1303268960">
      <w:bodyDiv w:val="1"/>
      <w:marLeft w:val="0"/>
      <w:marRight w:val="0"/>
      <w:marTop w:val="0"/>
      <w:marBottom w:val="0"/>
      <w:divBdr>
        <w:top w:val="none" w:sz="0" w:space="0" w:color="auto"/>
        <w:left w:val="none" w:sz="0" w:space="0" w:color="auto"/>
        <w:bottom w:val="none" w:sz="0" w:space="0" w:color="auto"/>
        <w:right w:val="none" w:sz="0" w:space="0" w:color="auto"/>
      </w:divBdr>
    </w:div>
    <w:div w:id="1307585116">
      <w:bodyDiv w:val="1"/>
      <w:marLeft w:val="0"/>
      <w:marRight w:val="0"/>
      <w:marTop w:val="0"/>
      <w:marBottom w:val="0"/>
      <w:divBdr>
        <w:top w:val="none" w:sz="0" w:space="0" w:color="auto"/>
        <w:left w:val="none" w:sz="0" w:space="0" w:color="auto"/>
        <w:bottom w:val="none" w:sz="0" w:space="0" w:color="auto"/>
        <w:right w:val="none" w:sz="0" w:space="0" w:color="auto"/>
      </w:divBdr>
    </w:div>
    <w:div w:id="1338073245">
      <w:bodyDiv w:val="1"/>
      <w:marLeft w:val="0"/>
      <w:marRight w:val="0"/>
      <w:marTop w:val="0"/>
      <w:marBottom w:val="0"/>
      <w:divBdr>
        <w:top w:val="none" w:sz="0" w:space="0" w:color="auto"/>
        <w:left w:val="none" w:sz="0" w:space="0" w:color="auto"/>
        <w:bottom w:val="none" w:sz="0" w:space="0" w:color="auto"/>
        <w:right w:val="none" w:sz="0" w:space="0" w:color="auto"/>
      </w:divBdr>
    </w:div>
    <w:div w:id="1417744057">
      <w:bodyDiv w:val="1"/>
      <w:marLeft w:val="0"/>
      <w:marRight w:val="0"/>
      <w:marTop w:val="0"/>
      <w:marBottom w:val="0"/>
      <w:divBdr>
        <w:top w:val="none" w:sz="0" w:space="0" w:color="auto"/>
        <w:left w:val="none" w:sz="0" w:space="0" w:color="auto"/>
        <w:bottom w:val="none" w:sz="0" w:space="0" w:color="auto"/>
        <w:right w:val="none" w:sz="0" w:space="0" w:color="auto"/>
      </w:divBdr>
    </w:div>
    <w:div w:id="1460608058">
      <w:bodyDiv w:val="1"/>
      <w:marLeft w:val="0"/>
      <w:marRight w:val="0"/>
      <w:marTop w:val="0"/>
      <w:marBottom w:val="0"/>
      <w:divBdr>
        <w:top w:val="none" w:sz="0" w:space="0" w:color="auto"/>
        <w:left w:val="none" w:sz="0" w:space="0" w:color="auto"/>
        <w:bottom w:val="none" w:sz="0" w:space="0" w:color="auto"/>
        <w:right w:val="none" w:sz="0" w:space="0" w:color="auto"/>
      </w:divBdr>
    </w:div>
    <w:div w:id="1478061969">
      <w:bodyDiv w:val="1"/>
      <w:marLeft w:val="0"/>
      <w:marRight w:val="0"/>
      <w:marTop w:val="0"/>
      <w:marBottom w:val="0"/>
      <w:divBdr>
        <w:top w:val="none" w:sz="0" w:space="0" w:color="auto"/>
        <w:left w:val="none" w:sz="0" w:space="0" w:color="auto"/>
        <w:bottom w:val="none" w:sz="0" w:space="0" w:color="auto"/>
        <w:right w:val="none" w:sz="0" w:space="0" w:color="auto"/>
      </w:divBdr>
    </w:div>
    <w:div w:id="1517768077">
      <w:bodyDiv w:val="1"/>
      <w:marLeft w:val="0"/>
      <w:marRight w:val="0"/>
      <w:marTop w:val="0"/>
      <w:marBottom w:val="0"/>
      <w:divBdr>
        <w:top w:val="none" w:sz="0" w:space="0" w:color="auto"/>
        <w:left w:val="none" w:sz="0" w:space="0" w:color="auto"/>
        <w:bottom w:val="none" w:sz="0" w:space="0" w:color="auto"/>
        <w:right w:val="none" w:sz="0" w:space="0" w:color="auto"/>
      </w:divBdr>
    </w:div>
    <w:div w:id="1536427375">
      <w:bodyDiv w:val="1"/>
      <w:marLeft w:val="0"/>
      <w:marRight w:val="0"/>
      <w:marTop w:val="0"/>
      <w:marBottom w:val="0"/>
      <w:divBdr>
        <w:top w:val="none" w:sz="0" w:space="0" w:color="auto"/>
        <w:left w:val="none" w:sz="0" w:space="0" w:color="auto"/>
        <w:bottom w:val="none" w:sz="0" w:space="0" w:color="auto"/>
        <w:right w:val="none" w:sz="0" w:space="0" w:color="auto"/>
      </w:divBdr>
    </w:div>
    <w:div w:id="1540317548">
      <w:bodyDiv w:val="1"/>
      <w:marLeft w:val="0"/>
      <w:marRight w:val="0"/>
      <w:marTop w:val="0"/>
      <w:marBottom w:val="0"/>
      <w:divBdr>
        <w:top w:val="none" w:sz="0" w:space="0" w:color="auto"/>
        <w:left w:val="none" w:sz="0" w:space="0" w:color="auto"/>
        <w:bottom w:val="none" w:sz="0" w:space="0" w:color="auto"/>
        <w:right w:val="none" w:sz="0" w:space="0" w:color="auto"/>
      </w:divBdr>
    </w:div>
    <w:div w:id="1556351798">
      <w:bodyDiv w:val="1"/>
      <w:marLeft w:val="0"/>
      <w:marRight w:val="0"/>
      <w:marTop w:val="0"/>
      <w:marBottom w:val="0"/>
      <w:divBdr>
        <w:top w:val="none" w:sz="0" w:space="0" w:color="auto"/>
        <w:left w:val="none" w:sz="0" w:space="0" w:color="auto"/>
        <w:bottom w:val="none" w:sz="0" w:space="0" w:color="auto"/>
        <w:right w:val="none" w:sz="0" w:space="0" w:color="auto"/>
      </w:divBdr>
    </w:div>
    <w:div w:id="1599486238">
      <w:bodyDiv w:val="1"/>
      <w:marLeft w:val="0"/>
      <w:marRight w:val="0"/>
      <w:marTop w:val="0"/>
      <w:marBottom w:val="0"/>
      <w:divBdr>
        <w:top w:val="none" w:sz="0" w:space="0" w:color="auto"/>
        <w:left w:val="none" w:sz="0" w:space="0" w:color="auto"/>
        <w:bottom w:val="none" w:sz="0" w:space="0" w:color="auto"/>
        <w:right w:val="none" w:sz="0" w:space="0" w:color="auto"/>
      </w:divBdr>
    </w:div>
    <w:div w:id="1620258352">
      <w:bodyDiv w:val="1"/>
      <w:marLeft w:val="0"/>
      <w:marRight w:val="0"/>
      <w:marTop w:val="0"/>
      <w:marBottom w:val="0"/>
      <w:divBdr>
        <w:top w:val="none" w:sz="0" w:space="0" w:color="auto"/>
        <w:left w:val="none" w:sz="0" w:space="0" w:color="auto"/>
        <w:bottom w:val="none" w:sz="0" w:space="0" w:color="auto"/>
        <w:right w:val="none" w:sz="0" w:space="0" w:color="auto"/>
      </w:divBdr>
    </w:div>
    <w:div w:id="1648558223">
      <w:bodyDiv w:val="1"/>
      <w:marLeft w:val="0"/>
      <w:marRight w:val="0"/>
      <w:marTop w:val="0"/>
      <w:marBottom w:val="0"/>
      <w:divBdr>
        <w:top w:val="none" w:sz="0" w:space="0" w:color="auto"/>
        <w:left w:val="none" w:sz="0" w:space="0" w:color="auto"/>
        <w:bottom w:val="none" w:sz="0" w:space="0" w:color="auto"/>
        <w:right w:val="none" w:sz="0" w:space="0" w:color="auto"/>
      </w:divBdr>
    </w:div>
    <w:div w:id="1661735995">
      <w:bodyDiv w:val="1"/>
      <w:marLeft w:val="0"/>
      <w:marRight w:val="0"/>
      <w:marTop w:val="0"/>
      <w:marBottom w:val="0"/>
      <w:divBdr>
        <w:top w:val="none" w:sz="0" w:space="0" w:color="auto"/>
        <w:left w:val="none" w:sz="0" w:space="0" w:color="auto"/>
        <w:bottom w:val="none" w:sz="0" w:space="0" w:color="auto"/>
        <w:right w:val="none" w:sz="0" w:space="0" w:color="auto"/>
      </w:divBdr>
    </w:div>
    <w:div w:id="1692992617">
      <w:bodyDiv w:val="1"/>
      <w:marLeft w:val="0"/>
      <w:marRight w:val="0"/>
      <w:marTop w:val="0"/>
      <w:marBottom w:val="0"/>
      <w:divBdr>
        <w:top w:val="none" w:sz="0" w:space="0" w:color="auto"/>
        <w:left w:val="none" w:sz="0" w:space="0" w:color="auto"/>
        <w:bottom w:val="none" w:sz="0" w:space="0" w:color="auto"/>
        <w:right w:val="none" w:sz="0" w:space="0" w:color="auto"/>
      </w:divBdr>
    </w:div>
    <w:div w:id="1740711985">
      <w:bodyDiv w:val="1"/>
      <w:marLeft w:val="0"/>
      <w:marRight w:val="0"/>
      <w:marTop w:val="0"/>
      <w:marBottom w:val="0"/>
      <w:divBdr>
        <w:top w:val="none" w:sz="0" w:space="0" w:color="auto"/>
        <w:left w:val="none" w:sz="0" w:space="0" w:color="auto"/>
        <w:bottom w:val="none" w:sz="0" w:space="0" w:color="auto"/>
        <w:right w:val="none" w:sz="0" w:space="0" w:color="auto"/>
      </w:divBdr>
      <w:divsChild>
        <w:div w:id="774445912">
          <w:marLeft w:val="0"/>
          <w:marRight w:val="0"/>
          <w:marTop w:val="0"/>
          <w:marBottom w:val="0"/>
          <w:divBdr>
            <w:top w:val="none" w:sz="0" w:space="0" w:color="auto"/>
            <w:left w:val="none" w:sz="0" w:space="0" w:color="auto"/>
            <w:bottom w:val="none" w:sz="0" w:space="0" w:color="auto"/>
            <w:right w:val="none" w:sz="0" w:space="0" w:color="auto"/>
          </w:divBdr>
        </w:div>
        <w:div w:id="463813482">
          <w:marLeft w:val="0"/>
          <w:marRight w:val="0"/>
          <w:marTop w:val="0"/>
          <w:marBottom w:val="0"/>
          <w:divBdr>
            <w:top w:val="none" w:sz="0" w:space="0" w:color="auto"/>
            <w:left w:val="none" w:sz="0" w:space="0" w:color="auto"/>
            <w:bottom w:val="none" w:sz="0" w:space="0" w:color="auto"/>
            <w:right w:val="none" w:sz="0" w:space="0" w:color="auto"/>
          </w:divBdr>
        </w:div>
      </w:divsChild>
    </w:div>
    <w:div w:id="1753816691">
      <w:bodyDiv w:val="1"/>
      <w:marLeft w:val="0"/>
      <w:marRight w:val="0"/>
      <w:marTop w:val="0"/>
      <w:marBottom w:val="0"/>
      <w:divBdr>
        <w:top w:val="none" w:sz="0" w:space="0" w:color="auto"/>
        <w:left w:val="none" w:sz="0" w:space="0" w:color="auto"/>
        <w:bottom w:val="none" w:sz="0" w:space="0" w:color="auto"/>
        <w:right w:val="none" w:sz="0" w:space="0" w:color="auto"/>
      </w:divBdr>
    </w:div>
    <w:div w:id="1779522226">
      <w:bodyDiv w:val="1"/>
      <w:marLeft w:val="0"/>
      <w:marRight w:val="0"/>
      <w:marTop w:val="0"/>
      <w:marBottom w:val="0"/>
      <w:divBdr>
        <w:top w:val="none" w:sz="0" w:space="0" w:color="auto"/>
        <w:left w:val="none" w:sz="0" w:space="0" w:color="auto"/>
        <w:bottom w:val="none" w:sz="0" w:space="0" w:color="auto"/>
        <w:right w:val="none" w:sz="0" w:space="0" w:color="auto"/>
      </w:divBdr>
    </w:div>
    <w:div w:id="1840000095">
      <w:bodyDiv w:val="1"/>
      <w:marLeft w:val="0"/>
      <w:marRight w:val="0"/>
      <w:marTop w:val="0"/>
      <w:marBottom w:val="0"/>
      <w:divBdr>
        <w:top w:val="none" w:sz="0" w:space="0" w:color="auto"/>
        <w:left w:val="none" w:sz="0" w:space="0" w:color="auto"/>
        <w:bottom w:val="none" w:sz="0" w:space="0" w:color="auto"/>
        <w:right w:val="none" w:sz="0" w:space="0" w:color="auto"/>
      </w:divBdr>
    </w:div>
    <w:div w:id="1847472375">
      <w:bodyDiv w:val="1"/>
      <w:marLeft w:val="0"/>
      <w:marRight w:val="0"/>
      <w:marTop w:val="0"/>
      <w:marBottom w:val="0"/>
      <w:divBdr>
        <w:top w:val="none" w:sz="0" w:space="0" w:color="auto"/>
        <w:left w:val="none" w:sz="0" w:space="0" w:color="auto"/>
        <w:bottom w:val="none" w:sz="0" w:space="0" w:color="auto"/>
        <w:right w:val="none" w:sz="0" w:space="0" w:color="auto"/>
      </w:divBdr>
    </w:div>
    <w:div w:id="1855149566">
      <w:bodyDiv w:val="1"/>
      <w:marLeft w:val="0"/>
      <w:marRight w:val="0"/>
      <w:marTop w:val="0"/>
      <w:marBottom w:val="0"/>
      <w:divBdr>
        <w:top w:val="none" w:sz="0" w:space="0" w:color="auto"/>
        <w:left w:val="none" w:sz="0" w:space="0" w:color="auto"/>
        <w:bottom w:val="none" w:sz="0" w:space="0" w:color="auto"/>
        <w:right w:val="none" w:sz="0" w:space="0" w:color="auto"/>
      </w:divBdr>
    </w:div>
    <w:div w:id="1883789884">
      <w:bodyDiv w:val="1"/>
      <w:marLeft w:val="0"/>
      <w:marRight w:val="0"/>
      <w:marTop w:val="0"/>
      <w:marBottom w:val="0"/>
      <w:divBdr>
        <w:top w:val="none" w:sz="0" w:space="0" w:color="auto"/>
        <w:left w:val="none" w:sz="0" w:space="0" w:color="auto"/>
        <w:bottom w:val="none" w:sz="0" w:space="0" w:color="auto"/>
        <w:right w:val="none" w:sz="0" w:space="0" w:color="auto"/>
      </w:divBdr>
    </w:div>
    <w:div w:id="1904438378">
      <w:bodyDiv w:val="1"/>
      <w:marLeft w:val="0"/>
      <w:marRight w:val="0"/>
      <w:marTop w:val="0"/>
      <w:marBottom w:val="0"/>
      <w:divBdr>
        <w:top w:val="none" w:sz="0" w:space="0" w:color="auto"/>
        <w:left w:val="none" w:sz="0" w:space="0" w:color="auto"/>
        <w:bottom w:val="none" w:sz="0" w:space="0" w:color="auto"/>
        <w:right w:val="none" w:sz="0" w:space="0" w:color="auto"/>
      </w:divBdr>
    </w:div>
    <w:div w:id="1908223902">
      <w:bodyDiv w:val="1"/>
      <w:marLeft w:val="0"/>
      <w:marRight w:val="0"/>
      <w:marTop w:val="0"/>
      <w:marBottom w:val="0"/>
      <w:divBdr>
        <w:top w:val="none" w:sz="0" w:space="0" w:color="auto"/>
        <w:left w:val="none" w:sz="0" w:space="0" w:color="auto"/>
        <w:bottom w:val="none" w:sz="0" w:space="0" w:color="auto"/>
        <w:right w:val="none" w:sz="0" w:space="0" w:color="auto"/>
      </w:divBdr>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92563510">
      <w:bodyDiv w:val="1"/>
      <w:marLeft w:val="0"/>
      <w:marRight w:val="0"/>
      <w:marTop w:val="0"/>
      <w:marBottom w:val="0"/>
      <w:divBdr>
        <w:top w:val="none" w:sz="0" w:space="0" w:color="auto"/>
        <w:left w:val="none" w:sz="0" w:space="0" w:color="auto"/>
        <w:bottom w:val="none" w:sz="0" w:space="0" w:color="auto"/>
        <w:right w:val="none" w:sz="0" w:space="0" w:color="auto"/>
      </w:divBdr>
    </w:div>
    <w:div w:id="2034065931">
      <w:bodyDiv w:val="1"/>
      <w:marLeft w:val="0"/>
      <w:marRight w:val="0"/>
      <w:marTop w:val="0"/>
      <w:marBottom w:val="0"/>
      <w:divBdr>
        <w:top w:val="none" w:sz="0" w:space="0" w:color="auto"/>
        <w:left w:val="none" w:sz="0" w:space="0" w:color="auto"/>
        <w:bottom w:val="none" w:sz="0" w:space="0" w:color="auto"/>
        <w:right w:val="none" w:sz="0" w:space="0" w:color="auto"/>
      </w:divBdr>
    </w:div>
    <w:div w:id="2082096500">
      <w:bodyDiv w:val="1"/>
      <w:marLeft w:val="0"/>
      <w:marRight w:val="0"/>
      <w:marTop w:val="0"/>
      <w:marBottom w:val="0"/>
      <w:divBdr>
        <w:top w:val="none" w:sz="0" w:space="0" w:color="auto"/>
        <w:left w:val="none" w:sz="0" w:space="0" w:color="auto"/>
        <w:bottom w:val="none" w:sz="0" w:space="0" w:color="auto"/>
        <w:right w:val="none" w:sz="0" w:space="0" w:color="auto"/>
      </w:divBdr>
    </w:div>
    <w:div w:id="21409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7593</Words>
  <Characters>43286</Characters>
  <Application>Microsoft Office Word</Application>
  <DocSecurity>4</DocSecurity>
  <Lines>360</Lines>
  <Paragraphs>101</Paragraphs>
  <ScaleCrop>false</ScaleCrop>
  <Company/>
  <LinksUpToDate>false</LinksUpToDate>
  <CharactersWithSpaces>50778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 Muldoon</dc:creator>
  <cp:keywords/>
  <dc:description/>
  <cp:lastModifiedBy>Holly Mccann</cp:lastModifiedBy>
  <cp:revision>2</cp:revision>
  <dcterms:created xsi:type="dcterms:W3CDTF">2024-11-26T03:53:00Z</dcterms:created>
  <dcterms:modified xsi:type="dcterms:W3CDTF">2024-11-26T03:53:00Z</dcterms:modified>
</cp:coreProperties>
</file>